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CC554" w14:textId="77777777" w:rsidR="005B5920" w:rsidRPr="004C1AE5" w:rsidRDefault="005B5920" w:rsidP="005B5920">
      <w:pPr>
        <w:spacing w:after="0" w:line="240" w:lineRule="auto"/>
        <w:jc w:val="center"/>
        <w:rPr>
          <w:rFonts w:ascii="Arial" w:hAnsi="Arial" w:cs="Arial"/>
          <w:b/>
        </w:rPr>
      </w:pPr>
      <w:r w:rsidRPr="004C1AE5">
        <w:rPr>
          <w:rFonts w:ascii="Arial" w:hAnsi="Arial" w:cs="Arial"/>
          <w:b/>
        </w:rPr>
        <w:t xml:space="preserve">TECHNICAL ASSISTANCE ACTION TO SUPPORT TOURISM PLANNING AND POLICY </w:t>
      </w:r>
    </w:p>
    <w:p w14:paraId="433B0ACC" w14:textId="77777777" w:rsidR="005B5920" w:rsidRPr="004C1AE5" w:rsidRDefault="005B5920" w:rsidP="005B5920">
      <w:pPr>
        <w:spacing w:after="0" w:line="240" w:lineRule="auto"/>
        <w:jc w:val="center"/>
        <w:rPr>
          <w:rFonts w:ascii="Arial" w:hAnsi="Arial" w:cs="Arial"/>
          <w:b/>
        </w:rPr>
      </w:pPr>
      <w:r w:rsidRPr="004C1AE5">
        <w:rPr>
          <w:rFonts w:ascii="Arial" w:hAnsi="Arial" w:cs="Arial"/>
          <w:b/>
        </w:rPr>
        <w:t xml:space="preserve">FOR THE PROMOTION OF </w:t>
      </w:r>
    </w:p>
    <w:p w14:paraId="4B1A016F" w14:textId="77777777" w:rsidR="00123D81" w:rsidRPr="004C1AE5" w:rsidRDefault="005B5920" w:rsidP="005B5920">
      <w:pPr>
        <w:spacing w:after="0" w:line="240" w:lineRule="auto"/>
        <w:jc w:val="center"/>
        <w:rPr>
          <w:rFonts w:ascii="Arial" w:hAnsi="Arial" w:cs="Arial"/>
          <w:b/>
        </w:rPr>
      </w:pPr>
      <w:r w:rsidRPr="004C1AE5">
        <w:rPr>
          <w:rFonts w:ascii="Arial" w:hAnsi="Arial" w:cs="Arial"/>
          <w:b/>
        </w:rPr>
        <w:t>SUSTAINABLE TOURISM DEVELOPMENT IN GREECE</w:t>
      </w:r>
    </w:p>
    <w:p w14:paraId="3FB5EA8C" w14:textId="77777777" w:rsidR="00123D81" w:rsidRPr="004C1AE5" w:rsidRDefault="00123D81" w:rsidP="005B5920">
      <w:pPr>
        <w:spacing w:after="0" w:line="240" w:lineRule="auto"/>
        <w:jc w:val="center"/>
        <w:rPr>
          <w:rFonts w:ascii="Arial" w:hAnsi="Arial" w:cs="Arial"/>
          <w:b/>
        </w:rPr>
      </w:pPr>
    </w:p>
    <w:p w14:paraId="40F3D3ED" w14:textId="77777777" w:rsidR="00123D81" w:rsidRPr="004C1AE5" w:rsidRDefault="00123D81" w:rsidP="005B5920">
      <w:pPr>
        <w:spacing w:after="0" w:line="240" w:lineRule="auto"/>
        <w:jc w:val="center"/>
        <w:rPr>
          <w:rFonts w:ascii="Arial" w:hAnsi="Arial" w:cs="Arial"/>
          <w:b/>
        </w:rPr>
      </w:pPr>
    </w:p>
    <w:p w14:paraId="6516077B" w14:textId="77777777" w:rsidR="009357F2" w:rsidRPr="004C1AE5" w:rsidRDefault="009357F2" w:rsidP="005B5920">
      <w:pPr>
        <w:spacing w:after="0" w:line="240" w:lineRule="auto"/>
        <w:jc w:val="center"/>
        <w:rPr>
          <w:rFonts w:ascii="Arial" w:hAnsi="Arial" w:cs="Arial"/>
          <w:b/>
        </w:rPr>
      </w:pPr>
    </w:p>
    <w:p w14:paraId="1929F877" w14:textId="77777777" w:rsidR="009357F2" w:rsidRPr="004C1AE5" w:rsidRDefault="009357F2" w:rsidP="005B5920">
      <w:pPr>
        <w:spacing w:after="0" w:line="240" w:lineRule="auto"/>
        <w:jc w:val="center"/>
        <w:rPr>
          <w:rFonts w:ascii="Arial" w:hAnsi="Arial" w:cs="Arial"/>
          <w:b/>
        </w:rPr>
      </w:pPr>
    </w:p>
    <w:p w14:paraId="7A2DAD97" w14:textId="77777777" w:rsidR="005B5920" w:rsidRPr="004C1AE5" w:rsidRDefault="005B5920" w:rsidP="005B5920">
      <w:pPr>
        <w:spacing w:after="0" w:line="240" w:lineRule="auto"/>
        <w:jc w:val="center"/>
        <w:rPr>
          <w:rFonts w:ascii="Arial" w:hAnsi="Arial" w:cs="Arial"/>
          <w:b/>
        </w:rPr>
      </w:pPr>
    </w:p>
    <w:p w14:paraId="45697B2F" w14:textId="77777777" w:rsidR="005B5920" w:rsidRPr="004C1AE5" w:rsidRDefault="005B5920" w:rsidP="005B5920">
      <w:pPr>
        <w:spacing w:after="0" w:line="240" w:lineRule="auto"/>
        <w:jc w:val="center"/>
        <w:rPr>
          <w:rFonts w:ascii="Arial" w:hAnsi="Arial" w:cs="Arial"/>
          <w:b/>
        </w:rPr>
      </w:pPr>
    </w:p>
    <w:p w14:paraId="7AA78154" w14:textId="77777777" w:rsidR="005B5920" w:rsidRPr="004C1AE5" w:rsidRDefault="005B5920" w:rsidP="005B5920">
      <w:pPr>
        <w:spacing w:after="0" w:line="240" w:lineRule="auto"/>
        <w:jc w:val="center"/>
        <w:rPr>
          <w:rFonts w:ascii="Arial" w:hAnsi="Arial" w:cs="Arial"/>
          <w:b/>
        </w:rPr>
      </w:pPr>
    </w:p>
    <w:p w14:paraId="071969C2" w14:textId="77777777" w:rsidR="005B5920" w:rsidRPr="004C1AE5" w:rsidRDefault="005B5920" w:rsidP="005B5920">
      <w:pPr>
        <w:spacing w:after="0" w:line="240" w:lineRule="auto"/>
        <w:jc w:val="center"/>
        <w:rPr>
          <w:rFonts w:ascii="Arial" w:hAnsi="Arial" w:cs="Arial"/>
          <w:b/>
        </w:rPr>
      </w:pPr>
    </w:p>
    <w:p w14:paraId="74FADCDD" w14:textId="77777777" w:rsidR="009357F2" w:rsidRPr="004C1AE5" w:rsidRDefault="009357F2" w:rsidP="005B5920">
      <w:pPr>
        <w:spacing w:after="0" w:line="240" w:lineRule="auto"/>
        <w:jc w:val="center"/>
        <w:rPr>
          <w:rFonts w:ascii="Arial" w:hAnsi="Arial" w:cs="Arial"/>
          <w:b/>
        </w:rPr>
      </w:pPr>
    </w:p>
    <w:p w14:paraId="56F7FCA0" w14:textId="77777777" w:rsidR="00123D81" w:rsidRPr="004C1AE5" w:rsidRDefault="00123D81" w:rsidP="005B5920">
      <w:pPr>
        <w:spacing w:after="0" w:line="240" w:lineRule="auto"/>
        <w:jc w:val="center"/>
        <w:rPr>
          <w:rFonts w:ascii="Arial" w:hAnsi="Arial" w:cs="Arial"/>
          <w:b/>
        </w:rPr>
      </w:pPr>
    </w:p>
    <w:p w14:paraId="02A36729" w14:textId="77777777" w:rsidR="00123D81" w:rsidRPr="004C1AE5" w:rsidRDefault="009357F2" w:rsidP="005B5920">
      <w:pPr>
        <w:spacing w:after="0" w:line="240" w:lineRule="auto"/>
        <w:jc w:val="center"/>
        <w:rPr>
          <w:rFonts w:ascii="Arial" w:hAnsi="Arial" w:cs="Arial"/>
          <w:b/>
        </w:rPr>
      </w:pPr>
      <w:r w:rsidRPr="004C1AE5">
        <w:rPr>
          <w:rFonts w:ascii="Arial" w:hAnsi="Arial" w:cs="Arial"/>
          <w:b/>
        </w:rPr>
        <w:t>Component IV: Development of new alternative tourist products</w:t>
      </w:r>
    </w:p>
    <w:p w14:paraId="51B94BFC" w14:textId="77777777" w:rsidR="009357F2" w:rsidRPr="004C1AE5" w:rsidRDefault="009357F2" w:rsidP="00123D81">
      <w:pPr>
        <w:spacing w:after="0" w:line="240" w:lineRule="auto"/>
        <w:rPr>
          <w:rFonts w:ascii="Arial" w:hAnsi="Arial" w:cs="Arial"/>
          <w:b/>
        </w:rPr>
      </w:pPr>
    </w:p>
    <w:p w14:paraId="4CA4F650" w14:textId="77777777" w:rsidR="009357F2" w:rsidRPr="004C1AE5" w:rsidRDefault="009357F2" w:rsidP="00123D81">
      <w:pPr>
        <w:spacing w:after="0" w:line="240" w:lineRule="auto"/>
        <w:rPr>
          <w:rFonts w:ascii="Arial" w:hAnsi="Arial" w:cs="Arial"/>
          <w:b/>
        </w:rPr>
      </w:pPr>
    </w:p>
    <w:p w14:paraId="6F8A3DE4" w14:textId="77777777" w:rsidR="009357F2" w:rsidRPr="004C1AE5" w:rsidRDefault="009357F2" w:rsidP="00123D81">
      <w:pPr>
        <w:spacing w:after="0" w:line="240" w:lineRule="auto"/>
        <w:rPr>
          <w:rFonts w:ascii="Arial" w:hAnsi="Arial" w:cs="Arial"/>
          <w:b/>
        </w:rPr>
      </w:pPr>
    </w:p>
    <w:p w14:paraId="25754413" w14:textId="77777777" w:rsidR="009357F2" w:rsidRPr="004C1AE5" w:rsidRDefault="009357F2" w:rsidP="00123D81">
      <w:pPr>
        <w:spacing w:after="0" w:line="240" w:lineRule="auto"/>
        <w:rPr>
          <w:rFonts w:ascii="Arial" w:hAnsi="Arial" w:cs="Arial"/>
          <w:b/>
        </w:rPr>
      </w:pPr>
    </w:p>
    <w:p w14:paraId="1EC14447" w14:textId="77777777" w:rsidR="005B5920" w:rsidRPr="004C1AE5" w:rsidRDefault="005B5920" w:rsidP="00123D81">
      <w:pPr>
        <w:spacing w:after="0" w:line="240" w:lineRule="auto"/>
        <w:rPr>
          <w:rFonts w:ascii="Arial" w:hAnsi="Arial" w:cs="Arial"/>
          <w:b/>
        </w:rPr>
      </w:pPr>
    </w:p>
    <w:p w14:paraId="7765142F" w14:textId="77777777" w:rsidR="005B5920" w:rsidRPr="004C1AE5" w:rsidRDefault="005B5920" w:rsidP="00123D81">
      <w:pPr>
        <w:spacing w:after="0" w:line="240" w:lineRule="auto"/>
        <w:rPr>
          <w:rFonts w:ascii="Arial" w:hAnsi="Arial" w:cs="Arial"/>
          <w:b/>
        </w:rPr>
      </w:pPr>
    </w:p>
    <w:p w14:paraId="7BC43858" w14:textId="77777777" w:rsidR="005B5920" w:rsidRPr="004C1AE5" w:rsidRDefault="005B5920" w:rsidP="00123D81">
      <w:pPr>
        <w:spacing w:after="0" w:line="240" w:lineRule="auto"/>
        <w:rPr>
          <w:rFonts w:ascii="Arial" w:hAnsi="Arial" w:cs="Arial"/>
          <w:b/>
        </w:rPr>
      </w:pPr>
    </w:p>
    <w:p w14:paraId="31B2901D" w14:textId="77777777" w:rsidR="005B5920" w:rsidRPr="004C1AE5" w:rsidRDefault="005B5920" w:rsidP="00123D81">
      <w:pPr>
        <w:spacing w:after="0" w:line="240" w:lineRule="auto"/>
        <w:rPr>
          <w:rFonts w:ascii="Arial" w:hAnsi="Arial" w:cs="Arial"/>
          <w:b/>
        </w:rPr>
      </w:pPr>
    </w:p>
    <w:p w14:paraId="2A4F8406" w14:textId="77777777" w:rsidR="005B5920" w:rsidRPr="004C1AE5" w:rsidRDefault="005B5920" w:rsidP="00123D81">
      <w:pPr>
        <w:spacing w:after="0" w:line="240" w:lineRule="auto"/>
        <w:rPr>
          <w:rFonts w:ascii="Arial" w:hAnsi="Arial" w:cs="Arial"/>
          <w:b/>
        </w:rPr>
      </w:pPr>
    </w:p>
    <w:p w14:paraId="4788ABB4" w14:textId="77777777" w:rsidR="005B5920" w:rsidRPr="004C1AE5" w:rsidRDefault="005B5920" w:rsidP="00123D81">
      <w:pPr>
        <w:spacing w:after="0" w:line="240" w:lineRule="auto"/>
        <w:rPr>
          <w:rFonts w:ascii="Arial" w:hAnsi="Arial" w:cs="Arial"/>
          <w:b/>
        </w:rPr>
      </w:pPr>
    </w:p>
    <w:p w14:paraId="612FE3D7" w14:textId="77777777" w:rsidR="00123D81" w:rsidRPr="004C1AE5" w:rsidRDefault="00123D81" w:rsidP="00123D81">
      <w:pPr>
        <w:spacing w:after="0" w:line="240" w:lineRule="auto"/>
        <w:rPr>
          <w:rFonts w:ascii="Arial" w:hAnsi="Arial" w:cs="Arial"/>
          <w:b/>
        </w:rPr>
      </w:pPr>
    </w:p>
    <w:p w14:paraId="0544ABF1" w14:textId="46FC057D" w:rsidR="00123D81" w:rsidRPr="004C1AE5" w:rsidRDefault="00EB4AD3" w:rsidP="005B5920">
      <w:pPr>
        <w:spacing w:after="0" w:line="240" w:lineRule="auto"/>
        <w:jc w:val="center"/>
        <w:rPr>
          <w:rFonts w:ascii="Arial" w:hAnsi="Arial" w:cs="Arial"/>
          <w:b/>
          <w:sz w:val="24"/>
          <w:szCs w:val="24"/>
        </w:rPr>
      </w:pPr>
      <w:r w:rsidRPr="004C1AE5">
        <w:rPr>
          <w:rFonts w:ascii="Arial" w:hAnsi="Arial" w:cs="Arial"/>
          <w:b/>
          <w:sz w:val="24"/>
          <w:szCs w:val="24"/>
        </w:rPr>
        <w:t>ASSISTANCE TO DEVELOP RELIGIOUS</w:t>
      </w:r>
      <w:r w:rsidR="008D35F4" w:rsidRPr="004C1AE5">
        <w:rPr>
          <w:rFonts w:ascii="Arial" w:hAnsi="Arial" w:cs="Arial"/>
          <w:b/>
          <w:sz w:val="24"/>
          <w:szCs w:val="24"/>
        </w:rPr>
        <w:t xml:space="preserve"> / PILGRIMAGE</w:t>
      </w:r>
      <w:r w:rsidRPr="004C1AE5">
        <w:rPr>
          <w:rFonts w:ascii="Arial" w:hAnsi="Arial" w:cs="Arial"/>
          <w:b/>
          <w:sz w:val="24"/>
          <w:szCs w:val="24"/>
        </w:rPr>
        <w:t xml:space="preserve"> TOURISM</w:t>
      </w:r>
      <w:r w:rsidR="005B5920" w:rsidRPr="004C1AE5">
        <w:rPr>
          <w:rFonts w:ascii="Arial" w:hAnsi="Arial" w:cs="Arial"/>
          <w:b/>
          <w:sz w:val="24"/>
          <w:szCs w:val="24"/>
        </w:rPr>
        <w:t xml:space="preserve"> IN GREECE</w:t>
      </w:r>
    </w:p>
    <w:p w14:paraId="3684E131" w14:textId="77777777" w:rsidR="00123D81" w:rsidRPr="004C1AE5" w:rsidRDefault="00123D81" w:rsidP="00123D81">
      <w:pPr>
        <w:spacing w:after="0" w:line="240" w:lineRule="auto"/>
        <w:rPr>
          <w:rFonts w:ascii="Arial" w:hAnsi="Arial" w:cs="Arial"/>
          <w:b/>
        </w:rPr>
      </w:pPr>
    </w:p>
    <w:p w14:paraId="22BFE7D3" w14:textId="77777777" w:rsidR="009357F2" w:rsidRPr="004C1AE5" w:rsidRDefault="009357F2" w:rsidP="00123D81">
      <w:pPr>
        <w:spacing w:after="0" w:line="240" w:lineRule="auto"/>
        <w:rPr>
          <w:rFonts w:ascii="Arial" w:hAnsi="Arial" w:cs="Arial"/>
          <w:b/>
        </w:rPr>
      </w:pPr>
    </w:p>
    <w:p w14:paraId="372D4705" w14:textId="77777777" w:rsidR="009357F2" w:rsidRPr="004C1AE5" w:rsidRDefault="009357F2" w:rsidP="00123D81">
      <w:pPr>
        <w:spacing w:after="0" w:line="240" w:lineRule="auto"/>
        <w:rPr>
          <w:rFonts w:ascii="Arial" w:hAnsi="Arial" w:cs="Arial"/>
          <w:b/>
        </w:rPr>
      </w:pPr>
    </w:p>
    <w:p w14:paraId="5F0A5B96" w14:textId="77777777" w:rsidR="009357F2" w:rsidRPr="004C1AE5" w:rsidRDefault="009357F2" w:rsidP="00123D81">
      <w:pPr>
        <w:spacing w:after="0" w:line="240" w:lineRule="auto"/>
        <w:rPr>
          <w:rFonts w:ascii="Arial" w:hAnsi="Arial" w:cs="Arial"/>
          <w:b/>
        </w:rPr>
      </w:pPr>
    </w:p>
    <w:p w14:paraId="2B68825A" w14:textId="77777777" w:rsidR="005B5920" w:rsidRPr="004C1AE5" w:rsidRDefault="005B5920" w:rsidP="00123D81">
      <w:pPr>
        <w:spacing w:after="0" w:line="240" w:lineRule="auto"/>
        <w:rPr>
          <w:rFonts w:ascii="Arial" w:hAnsi="Arial" w:cs="Arial"/>
          <w:b/>
        </w:rPr>
      </w:pPr>
    </w:p>
    <w:p w14:paraId="635D9002" w14:textId="77777777" w:rsidR="005B5920" w:rsidRPr="004C1AE5" w:rsidRDefault="005B5920" w:rsidP="00123D81">
      <w:pPr>
        <w:spacing w:after="0" w:line="240" w:lineRule="auto"/>
        <w:rPr>
          <w:rFonts w:ascii="Arial" w:hAnsi="Arial" w:cs="Arial"/>
          <w:b/>
        </w:rPr>
      </w:pPr>
    </w:p>
    <w:p w14:paraId="176A8A59" w14:textId="77777777" w:rsidR="005B5920" w:rsidRPr="004C1AE5" w:rsidRDefault="005B5920" w:rsidP="00123D81">
      <w:pPr>
        <w:spacing w:after="0" w:line="240" w:lineRule="auto"/>
        <w:rPr>
          <w:rFonts w:ascii="Arial" w:hAnsi="Arial" w:cs="Arial"/>
          <w:b/>
        </w:rPr>
      </w:pPr>
    </w:p>
    <w:p w14:paraId="6D4A4834" w14:textId="77777777" w:rsidR="005B5920" w:rsidRPr="004C1AE5" w:rsidRDefault="005B5920" w:rsidP="00123D81">
      <w:pPr>
        <w:spacing w:after="0" w:line="240" w:lineRule="auto"/>
        <w:rPr>
          <w:rFonts w:ascii="Arial" w:hAnsi="Arial" w:cs="Arial"/>
          <w:b/>
        </w:rPr>
      </w:pPr>
    </w:p>
    <w:p w14:paraId="55C0E4DB" w14:textId="77777777" w:rsidR="005B5920" w:rsidRPr="004C1AE5" w:rsidRDefault="005B5920" w:rsidP="00123D81">
      <w:pPr>
        <w:spacing w:after="0" w:line="240" w:lineRule="auto"/>
        <w:rPr>
          <w:rFonts w:ascii="Arial" w:hAnsi="Arial" w:cs="Arial"/>
          <w:b/>
        </w:rPr>
      </w:pPr>
    </w:p>
    <w:p w14:paraId="64188A09" w14:textId="77777777" w:rsidR="005B5920" w:rsidRPr="004C1AE5" w:rsidRDefault="005B5920" w:rsidP="00123D81">
      <w:pPr>
        <w:spacing w:after="0" w:line="240" w:lineRule="auto"/>
        <w:rPr>
          <w:rFonts w:ascii="Arial" w:hAnsi="Arial" w:cs="Arial"/>
          <w:b/>
        </w:rPr>
      </w:pPr>
    </w:p>
    <w:p w14:paraId="1C746B5D" w14:textId="77777777" w:rsidR="009357F2" w:rsidRPr="004C1AE5" w:rsidRDefault="00EB4AD3" w:rsidP="005B5920">
      <w:pPr>
        <w:spacing w:after="0" w:line="240" w:lineRule="auto"/>
        <w:jc w:val="right"/>
        <w:rPr>
          <w:rFonts w:ascii="Arial" w:hAnsi="Arial" w:cs="Arial"/>
        </w:rPr>
      </w:pPr>
      <w:r w:rsidRPr="004C1AE5">
        <w:rPr>
          <w:rFonts w:ascii="Arial" w:hAnsi="Arial" w:cs="Arial"/>
        </w:rPr>
        <w:t>Elena Paschinger MA</w:t>
      </w:r>
    </w:p>
    <w:p w14:paraId="39479E6F" w14:textId="11F70405" w:rsidR="00EB4AD3" w:rsidRPr="004C1AE5" w:rsidRDefault="00EB4AD3" w:rsidP="005B5920">
      <w:pPr>
        <w:spacing w:after="0" w:line="240" w:lineRule="auto"/>
        <w:jc w:val="right"/>
        <w:rPr>
          <w:rFonts w:ascii="Arial" w:hAnsi="Arial" w:cs="Arial"/>
        </w:rPr>
      </w:pPr>
      <w:r w:rsidRPr="004C1AE5">
        <w:rPr>
          <w:rFonts w:ascii="Arial" w:hAnsi="Arial" w:cs="Arial"/>
        </w:rPr>
        <w:t>Ioannis Poulios</w:t>
      </w:r>
      <w:r w:rsidR="008759FE" w:rsidRPr="004C1AE5">
        <w:rPr>
          <w:rFonts w:ascii="Arial" w:hAnsi="Arial" w:cs="Arial"/>
        </w:rPr>
        <w:t xml:space="preserve"> PhD</w:t>
      </w:r>
    </w:p>
    <w:p w14:paraId="0B95E564" w14:textId="00AC827C" w:rsidR="009357F2" w:rsidRPr="004C1AE5" w:rsidRDefault="009357F2" w:rsidP="005B5920">
      <w:pPr>
        <w:spacing w:after="0" w:line="240" w:lineRule="auto"/>
        <w:jc w:val="right"/>
        <w:rPr>
          <w:rFonts w:ascii="Arial" w:eastAsia="Times New Roman" w:hAnsi="Arial" w:cs="Arial"/>
          <w:lang w:eastAsia="lv-LV"/>
        </w:rPr>
      </w:pPr>
      <w:r w:rsidRPr="004C1AE5">
        <w:rPr>
          <w:rFonts w:ascii="Arial" w:hAnsi="Arial" w:cs="Arial"/>
        </w:rPr>
        <w:t xml:space="preserve">Sifis </w:t>
      </w:r>
      <w:r w:rsidRPr="004C1AE5">
        <w:rPr>
          <w:rFonts w:ascii="Arial" w:eastAsia="Times New Roman" w:hAnsi="Arial" w:cs="Arial"/>
          <w:lang w:eastAsia="lv-LV"/>
        </w:rPr>
        <w:t>Plimakis</w:t>
      </w:r>
      <w:r w:rsidR="005B5920" w:rsidRPr="004C1AE5">
        <w:rPr>
          <w:rFonts w:ascii="Arial" w:eastAsia="Times New Roman" w:hAnsi="Arial" w:cs="Arial"/>
          <w:lang w:eastAsia="lv-LV"/>
        </w:rPr>
        <w:t xml:space="preserve"> </w:t>
      </w:r>
      <w:r w:rsidR="008759FE" w:rsidRPr="004C1AE5">
        <w:rPr>
          <w:rFonts w:ascii="Arial" w:eastAsia="Times New Roman" w:hAnsi="Arial" w:cs="Arial"/>
          <w:lang w:eastAsia="lv-LV"/>
        </w:rPr>
        <w:t>Ph</w:t>
      </w:r>
      <w:r w:rsidRPr="004C1AE5">
        <w:rPr>
          <w:rFonts w:ascii="Arial" w:eastAsia="Times New Roman" w:hAnsi="Arial" w:cs="Arial"/>
          <w:lang w:eastAsia="lv-LV"/>
        </w:rPr>
        <w:t>D</w:t>
      </w:r>
    </w:p>
    <w:p w14:paraId="108DD15F" w14:textId="77777777" w:rsidR="009357F2" w:rsidRPr="004C1AE5" w:rsidRDefault="009357F2" w:rsidP="00123D81">
      <w:pPr>
        <w:spacing w:after="0" w:line="240" w:lineRule="auto"/>
        <w:rPr>
          <w:rFonts w:ascii="Arial" w:eastAsia="Times New Roman" w:hAnsi="Arial" w:cs="Arial"/>
          <w:b/>
          <w:lang w:eastAsia="lv-LV"/>
        </w:rPr>
      </w:pPr>
    </w:p>
    <w:p w14:paraId="2BA5EB27" w14:textId="77777777" w:rsidR="009357F2" w:rsidRPr="004C1AE5" w:rsidRDefault="009357F2" w:rsidP="00123D81">
      <w:pPr>
        <w:spacing w:after="0" w:line="240" w:lineRule="auto"/>
        <w:rPr>
          <w:rFonts w:ascii="Arial" w:hAnsi="Arial" w:cs="Arial"/>
        </w:rPr>
      </w:pPr>
    </w:p>
    <w:p w14:paraId="173AEF24" w14:textId="77777777" w:rsidR="009357F2" w:rsidRPr="004C1AE5" w:rsidRDefault="009357F2" w:rsidP="009357F2">
      <w:pPr>
        <w:spacing w:after="0" w:line="240" w:lineRule="auto"/>
        <w:jc w:val="right"/>
        <w:rPr>
          <w:rFonts w:ascii="Arial" w:hAnsi="Arial" w:cs="Arial"/>
        </w:rPr>
      </w:pPr>
      <w:r w:rsidRPr="004C1AE5">
        <w:rPr>
          <w:noProof/>
          <w:lang w:val="en-US" w:eastAsia="en-US"/>
        </w:rPr>
        <w:drawing>
          <wp:inline distT="0" distB="0" distL="0" distR="0" wp14:anchorId="5C2802A3" wp14:editId="05FA1597">
            <wp:extent cx="2987593" cy="655608"/>
            <wp:effectExtent l="0" t="0" r="381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387" cy="655563"/>
                    </a:xfrm>
                    <a:prstGeom prst="rect">
                      <a:avLst/>
                    </a:prstGeom>
                    <a:noFill/>
                    <a:ln>
                      <a:noFill/>
                    </a:ln>
                  </pic:spPr>
                </pic:pic>
              </a:graphicData>
            </a:graphic>
          </wp:inline>
        </w:drawing>
      </w:r>
    </w:p>
    <w:p w14:paraId="4AF505DA" w14:textId="77777777" w:rsidR="009357F2" w:rsidRPr="004C1AE5" w:rsidRDefault="009357F2" w:rsidP="00123D81">
      <w:pPr>
        <w:spacing w:after="0" w:line="240" w:lineRule="auto"/>
        <w:rPr>
          <w:rFonts w:ascii="Arial" w:hAnsi="Arial" w:cs="Arial"/>
        </w:rPr>
      </w:pPr>
    </w:p>
    <w:p w14:paraId="7FDB0318" w14:textId="1A1B5149" w:rsidR="00705FA1" w:rsidRPr="008B300C" w:rsidRDefault="009357F2" w:rsidP="008B300C">
      <w:pPr>
        <w:rPr>
          <w:rFonts w:ascii="Arial" w:hAnsi="Arial" w:cs="Arial"/>
        </w:rPr>
      </w:pPr>
      <w:r w:rsidRPr="004C1AE5">
        <w:rPr>
          <w:rFonts w:ascii="Arial" w:hAnsi="Arial" w:cs="Arial"/>
        </w:rPr>
        <w:br w:type="page"/>
      </w:r>
    </w:p>
    <w:p w14:paraId="56E9986D" w14:textId="77777777" w:rsidR="00417A9B" w:rsidRDefault="00417A9B" w:rsidP="008B300C">
      <w:pPr>
        <w:spacing w:after="0" w:line="240" w:lineRule="auto"/>
        <w:rPr>
          <w:rFonts w:ascii="Arial" w:hAnsi="Arial" w:cs="Arial"/>
          <w:b/>
        </w:rPr>
      </w:pPr>
    </w:p>
    <w:p w14:paraId="5A8973CC" w14:textId="152B723F" w:rsidR="00417A9B" w:rsidRDefault="00417A9B" w:rsidP="008759FE">
      <w:pPr>
        <w:spacing w:after="0" w:line="240" w:lineRule="auto"/>
        <w:jc w:val="center"/>
        <w:rPr>
          <w:rFonts w:ascii="Arial" w:hAnsi="Arial" w:cs="Arial"/>
          <w:b/>
        </w:rPr>
      </w:pPr>
      <w:r>
        <w:rPr>
          <w:rFonts w:ascii="Arial" w:hAnsi="Arial" w:cs="Arial"/>
          <w:b/>
        </w:rPr>
        <w:t>EXECUTIVE SUMMARY</w:t>
      </w:r>
    </w:p>
    <w:p w14:paraId="4D06B3C5" w14:textId="77777777" w:rsidR="00417A9B" w:rsidRDefault="00417A9B" w:rsidP="008759FE">
      <w:pPr>
        <w:spacing w:after="0" w:line="240" w:lineRule="auto"/>
        <w:jc w:val="center"/>
        <w:rPr>
          <w:rFonts w:ascii="Arial" w:hAnsi="Arial" w:cs="Arial"/>
          <w:b/>
        </w:rPr>
      </w:pPr>
    </w:p>
    <w:p w14:paraId="3ECAA105" w14:textId="77777777" w:rsidR="00417A9B" w:rsidRDefault="00417A9B" w:rsidP="008759FE">
      <w:pPr>
        <w:spacing w:after="0" w:line="240" w:lineRule="auto"/>
        <w:jc w:val="center"/>
        <w:rPr>
          <w:rFonts w:ascii="Arial" w:hAnsi="Arial" w:cs="Arial"/>
          <w:b/>
        </w:rPr>
      </w:pPr>
    </w:p>
    <w:p w14:paraId="51F078C9" w14:textId="4298473B" w:rsidR="00417A9B" w:rsidRDefault="00417A9B" w:rsidP="00417A9B">
      <w:pPr>
        <w:spacing w:after="0" w:line="240" w:lineRule="auto"/>
        <w:jc w:val="both"/>
      </w:pPr>
      <w:r w:rsidRPr="004C1AE5">
        <w:t>Greece is a country renowned for its religious heritage</w:t>
      </w:r>
      <w:r>
        <w:t xml:space="preserve">. </w:t>
      </w:r>
      <w:r w:rsidRPr="004C1AE5">
        <w:t>Religious / pilgrimage tour</w:t>
      </w:r>
      <w:r>
        <w:t xml:space="preserve">ism is booming internationally, and </w:t>
      </w:r>
      <w:r w:rsidRPr="004C1AE5">
        <w:t>Greek churches, monasteries and pilgrimage routes are set to benefit from a growing demand among international markets</w:t>
      </w:r>
      <w:r>
        <w:t xml:space="preserve">, especially in the </w:t>
      </w:r>
      <w:r>
        <w:rPr>
          <w:b/>
        </w:rPr>
        <w:t>quality tourism segment</w:t>
      </w:r>
      <w:r>
        <w:t xml:space="preserve">. </w:t>
      </w:r>
    </w:p>
    <w:p w14:paraId="496FDE9C" w14:textId="77777777" w:rsidR="00417A9B" w:rsidRDefault="00417A9B" w:rsidP="00417A9B">
      <w:pPr>
        <w:spacing w:after="0" w:line="240" w:lineRule="auto"/>
        <w:jc w:val="both"/>
      </w:pPr>
    </w:p>
    <w:p w14:paraId="2D0D3826" w14:textId="26B6DF4E" w:rsidR="00417A9B" w:rsidRPr="00705FA1" w:rsidRDefault="00417A9B" w:rsidP="00417A9B">
      <w:pPr>
        <w:jc w:val="both"/>
        <w:rPr>
          <w:rFonts w:cs="Times New Roman"/>
        </w:rPr>
      </w:pPr>
      <w:r>
        <w:t xml:space="preserve">While </w:t>
      </w:r>
      <w:r>
        <w:rPr>
          <w:b/>
        </w:rPr>
        <w:t>t</w:t>
      </w:r>
      <w:r w:rsidRPr="002B2166">
        <w:rPr>
          <w:b/>
        </w:rPr>
        <w:t>ourism is one of the key sectors of the Greek economy</w:t>
      </w:r>
      <w:r>
        <w:t xml:space="preserve"> (i</w:t>
      </w:r>
      <w:r w:rsidRPr="00705FA1">
        <w:t>nternati</w:t>
      </w:r>
      <w:r>
        <w:t>onal arrivals to Greece exceeded</w:t>
      </w:r>
      <w:r w:rsidRPr="00705FA1">
        <w:t xml:space="preserve"> 23.6 million</w:t>
      </w:r>
      <w:r>
        <w:t xml:space="preserve"> visitors, while </w:t>
      </w:r>
      <w:r w:rsidRPr="00705FA1">
        <w:t xml:space="preserve">tourism revenue reached </w:t>
      </w:r>
      <w:r>
        <w:t>a total of € 14.2 billion</w:t>
      </w:r>
      <w:r w:rsidR="00076806">
        <w:t xml:space="preserve"> in 2015</w:t>
      </w:r>
      <w:r>
        <w:t xml:space="preserve">), </w:t>
      </w:r>
      <w:r>
        <w:rPr>
          <w:rFonts w:cs="Times New Roman"/>
        </w:rPr>
        <w:t xml:space="preserve">the present report shows that Greece has not been able to fully </w:t>
      </w:r>
      <w:r w:rsidRPr="002B2166">
        <w:rPr>
          <w:rFonts w:cs="Times New Roman"/>
          <w:b/>
        </w:rPr>
        <w:t>capitalise on its</w:t>
      </w:r>
      <w:r>
        <w:rPr>
          <w:rFonts w:cs="Times New Roman"/>
          <w:b/>
        </w:rPr>
        <w:t xml:space="preserve"> (religious)</w:t>
      </w:r>
      <w:r w:rsidRPr="002B2166">
        <w:rPr>
          <w:rFonts w:cs="Times New Roman"/>
          <w:b/>
        </w:rPr>
        <w:t xml:space="preserve"> tourism potenti</w:t>
      </w:r>
      <w:r>
        <w:rPr>
          <w:rFonts w:cs="Times New Roman"/>
          <w:b/>
        </w:rPr>
        <w:t>al</w:t>
      </w:r>
      <w:r>
        <w:rPr>
          <w:rFonts w:cs="Times New Roman"/>
        </w:rPr>
        <w:t>; t</w:t>
      </w:r>
      <w:r w:rsidRPr="00705FA1">
        <w:rPr>
          <w:rFonts w:cs="Times New Roman"/>
        </w:rPr>
        <w:t>he policy/institutional landscape for strategically promoting</w:t>
      </w:r>
      <w:r w:rsidR="00076806">
        <w:rPr>
          <w:rFonts w:cs="Times New Roman"/>
        </w:rPr>
        <w:t xml:space="preserve"> this type of</w:t>
      </w:r>
      <w:r w:rsidRPr="00705FA1">
        <w:rPr>
          <w:rFonts w:cs="Times New Roman"/>
        </w:rPr>
        <w:t xml:space="preserve"> tourism is rather fragmented. </w:t>
      </w:r>
    </w:p>
    <w:p w14:paraId="6F2FC991" w14:textId="77777777" w:rsidR="00417A9B" w:rsidRPr="00705FA1" w:rsidRDefault="00417A9B" w:rsidP="00417A9B">
      <w:pPr>
        <w:pStyle w:val="BodyText"/>
        <w:spacing w:line="276" w:lineRule="auto"/>
        <w:rPr>
          <w:rFonts w:asciiTheme="minorHAnsi" w:hAnsiTheme="minorHAnsi" w:cs="Times New Roman"/>
          <w:sz w:val="22"/>
          <w:szCs w:val="22"/>
          <w:lang w:val="en-GB"/>
        </w:rPr>
      </w:pPr>
    </w:p>
    <w:p w14:paraId="70C4C763" w14:textId="48221029" w:rsidR="00076806" w:rsidRPr="003406FC" w:rsidRDefault="00417A9B" w:rsidP="00417A9B">
      <w:pPr>
        <w:pStyle w:val="BodyText"/>
        <w:spacing w:line="276" w:lineRule="auto"/>
        <w:rPr>
          <w:rFonts w:asciiTheme="minorHAnsi" w:hAnsiTheme="minorHAnsi" w:cs="Times New Roman"/>
          <w:b/>
          <w:sz w:val="22"/>
          <w:szCs w:val="22"/>
          <w:lang w:val="en-GB"/>
        </w:rPr>
      </w:pPr>
      <w:r w:rsidRPr="00705FA1">
        <w:rPr>
          <w:rFonts w:asciiTheme="minorHAnsi" w:hAnsiTheme="minorHAnsi" w:cs="Times New Roman"/>
          <w:sz w:val="22"/>
          <w:szCs w:val="22"/>
          <w:lang w:val="en-GB"/>
        </w:rPr>
        <w:t>In order to maintain and increase competitiveness</w:t>
      </w:r>
      <w:r w:rsidR="00076806">
        <w:rPr>
          <w:rFonts w:asciiTheme="minorHAnsi" w:hAnsiTheme="minorHAnsi" w:cs="Times New Roman"/>
          <w:sz w:val="22"/>
          <w:szCs w:val="22"/>
          <w:lang w:val="en-GB"/>
        </w:rPr>
        <w:t>,</w:t>
      </w:r>
      <w:r w:rsidRPr="00705FA1">
        <w:rPr>
          <w:rFonts w:asciiTheme="minorHAnsi" w:hAnsiTheme="minorHAnsi" w:cs="Times New Roman"/>
          <w:sz w:val="22"/>
          <w:szCs w:val="22"/>
          <w:lang w:val="en-GB"/>
        </w:rPr>
        <w:t xml:space="preserve"> </w:t>
      </w:r>
      <w:r w:rsidR="00076806">
        <w:rPr>
          <w:rFonts w:asciiTheme="minorHAnsi" w:hAnsiTheme="minorHAnsi" w:cs="Times New Roman"/>
          <w:sz w:val="22"/>
          <w:szCs w:val="22"/>
          <w:lang w:val="en-GB"/>
        </w:rPr>
        <w:t>especially on an international level</w:t>
      </w:r>
      <w:r w:rsidRPr="00705FA1">
        <w:rPr>
          <w:rFonts w:asciiTheme="minorHAnsi" w:hAnsiTheme="minorHAnsi" w:cs="Times New Roman"/>
          <w:sz w:val="22"/>
          <w:szCs w:val="22"/>
          <w:lang w:val="en-GB"/>
        </w:rPr>
        <w:t xml:space="preserve">, </w:t>
      </w:r>
      <w:r w:rsidRPr="002B2166">
        <w:rPr>
          <w:rFonts w:asciiTheme="minorHAnsi" w:hAnsiTheme="minorHAnsi" w:cs="Times New Roman"/>
          <w:b/>
          <w:sz w:val="22"/>
          <w:szCs w:val="22"/>
          <w:lang w:val="en-GB"/>
        </w:rPr>
        <w:t>a holistic approach is required</w:t>
      </w:r>
      <w:r w:rsidRPr="00705FA1">
        <w:rPr>
          <w:rFonts w:asciiTheme="minorHAnsi" w:hAnsiTheme="minorHAnsi" w:cs="Times New Roman"/>
          <w:sz w:val="22"/>
          <w:szCs w:val="22"/>
          <w:lang w:val="en-GB"/>
        </w:rPr>
        <w:t>. In lin</w:t>
      </w:r>
      <w:r>
        <w:rPr>
          <w:rFonts w:asciiTheme="minorHAnsi" w:hAnsiTheme="minorHAnsi" w:cs="Times New Roman"/>
          <w:sz w:val="22"/>
          <w:szCs w:val="22"/>
          <w:lang w:val="en-GB"/>
        </w:rPr>
        <w:t>e with this, the present report has</w:t>
      </w:r>
      <w:r w:rsidRPr="00705FA1">
        <w:rPr>
          <w:rFonts w:asciiTheme="minorHAnsi" w:hAnsiTheme="minorHAnsi" w:cs="Times New Roman"/>
          <w:sz w:val="22"/>
          <w:szCs w:val="22"/>
          <w:lang w:val="en-GB"/>
        </w:rPr>
        <w:t xml:space="preserve"> address</w:t>
      </w:r>
      <w:r>
        <w:rPr>
          <w:rFonts w:asciiTheme="minorHAnsi" w:hAnsiTheme="minorHAnsi" w:cs="Times New Roman"/>
          <w:sz w:val="22"/>
          <w:szCs w:val="22"/>
          <w:lang w:val="en-GB"/>
        </w:rPr>
        <w:t>ed</w:t>
      </w:r>
      <w:r w:rsidRPr="00705FA1">
        <w:rPr>
          <w:rFonts w:asciiTheme="minorHAnsi" w:hAnsiTheme="minorHAnsi" w:cs="Times New Roman"/>
          <w:sz w:val="22"/>
          <w:szCs w:val="22"/>
          <w:lang w:val="en-GB"/>
        </w:rPr>
        <w:t xml:space="preserve"> the fundamental pillars of tourism development, the client experience with tourism businesses, education and training</w:t>
      </w:r>
      <w:r w:rsidR="00076806">
        <w:rPr>
          <w:rFonts w:asciiTheme="minorHAnsi" w:hAnsiTheme="minorHAnsi" w:cs="Times New Roman"/>
          <w:sz w:val="22"/>
          <w:szCs w:val="22"/>
          <w:lang w:val="en-GB"/>
        </w:rPr>
        <w:t xml:space="preserve">, as well as </w:t>
      </w:r>
      <w:r w:rsidR="00076806" w:rsidRPr="00076806">
        <w:rPr>
          <w:rFonts w:asciiTheme="minorHAnsi" w:hAnsiTheme="minorHAnsi" w:cs="Times New Roman"/>
          <w:b/>
          <w:sz w:val="22"/>
          <w:szCs w:val="22"/>
          <w:lang w:val="en-GB"/>
        </w:rPr>
        <w:t>new product</w:t>
      </w:r>
      <w:r w:rsidRPr="00076806">
        <w:rPr>
          <w:rFonts w:asciiTheme="minorHAnsi" w:hAnsiTheme="minorHAnsi" w:cs="Times New Roman"/>
          <w:b/>
          <w:sz w:val="22"/>
          <w:szCs w:val="22"/>
          <w:lang w:val="en-GB"/>
        </w:rPr>
        <w:t xml:space="preserve"> developmen</w:t>
      </w:r>
      <w:r w:rsidR="00076806">
        <w:rPr>
          <w:rFonts w:asciiTheme="minorHAnsi" w:hAnsiTheme="minorHAnsi" w:cs="Times New Roman"/>
          <w:b/>
          <w:sz w:val="22"/>
          <w:szCs w:val="22"/>
          <w:lang w:val="en-GB"/>
        </w:rPr>
        <w:t>t, and institutional support, for</w:t>
      </w:r>
      <w:r w:rsidRPr="003406FC">
        <w:rPr>
          <w:rFonts w:asciiTheme="minorHAnsi" w:hAnsiTheme="minorHAnsi" w:cs="Times New Roman"/>
          <w:b/>
          <w:sz w:val="22"/>
          <w:szCs w:val="22"/>
          <w:lang w:val="en-GB"/>
        </w:rPr>
        <w:t xml:space="preserve"> religious tourism</w:t>
      </w:r>
      <w:r w:rsidR="00076806">
        <w:rPr>
          <w:rFonts w:asciiTheme="minorHAnsi" w:hAnsiTheme="minorHAnsi" w:cs="Times New Roman"/>
          <w:b/>
          <w:sz w:val="22"/>
          <w:szCs w:val="22"/>
          <w:lang w:val="en-GB"/>
        </w:rPr>
        <w:t xml:space="preserve"> in Greece</w:t>
      </w:r>
      <w:r w:rsidRPr="003406FC">
        <w:rPr>
          <w:rFonts w:asciiTheme="minorHAnsi" w:hAnsiTheme="minorHAnsi" w:cs="Times New Roman"/>
          <w:b/>
          <w:sz w:val="22"/>
          <w:szCs w:val="22"/>
          <w:lang w:val="en-GB"/>
        </w:rPr>
        <w:t>.</w:t>
      </w:r>
    </w:p>
    <w:p w14:paraId="63BBD5F2" w14:textId="448B9EB7" w:rsidR="00417A9B" w:rsidRDefault="00417A9B" w:rsidP="00417A9B">
      <w:pPr>
        <w:spacing w:after="0" w:line="240" w:lineRule="auto"/>
        <w:jc w:val="both"/>
      </w:pPr>
      <w:r>
        <w:t>To this end,</w:t>
      </w:r>
      <w:r w:rsidRPr="00705FA1">
        <w:t xml:space="preserve"> specific case studies </w:t>
      </w:r>
      <w:r>
        <w:t>have been</w:t>
      </w:r>
      <w:r w:rsidRPr="00705FA1">
        <w:t xml:space="preserve"> identified,</w:t>
      </w:r>
      <w:r>
        <w:t xml:space="preserve"> incorporating best practice from abroad, serving to explore and promote </w:t>
      </w:r>
      <w:r w:rsidRPr="00705FA1">
        <w:t xml:space="preserve">good practices that could potentially </w:t>
      </w:r>
      <w:r w:rsidR="00076806">
        <w:t>serve as a basis for further development in Greece</w:t>
      </w:r>
      <w:r w:rsidRPr="00705FA1">
        <w:t>.</w:t>
      </w:r>
    </w:p>
    <w:p w14:paraId="02212E1C" w14:textId="77777777" w:rsidR="00417A9B" w:rsidRDefault="00417A9B" w:rsidP="00417A9B">
      <w:pPr>
        <w:spacing w:after="0" w:line="240" w:lineRule="auto"/>
        <w:jc w:val="both"/>
      </w:pPr>
    </w:p>
    <w:p w14:paraId="11093B63" w14:textId="77777777" w:rsidR="00417A9B" w:rsidRDefault="00417A9B" w:rsidP="00417A9B">
      <w:pPr>
        <w:jc w:val="both"/>
        <w:rPr>
          <w:rFonts w:eastAsiaTheme="minorHAnsi" w:cs="Helvetica"/>
          <w:color w:val="1C1C1C"/>
          <w:lang w:eastAsia="en-US"/>
        </w:rPr>
      </w:pPr>
      <w:r>
        <w:rPr>
          <w:rFonts w:eastAsiaTheme="minorHAnsi" w:cs="Helvetica"/>
          <w:color w:val="1C1C1C"/>
          <w:lang w:eastAsia="en-US"/>
        </w:rPr>
        <w:t xml:space="preserve">It is important to note that </w:t>
      </w:r>
      <w:r w:rsidRPr="007F5A13">
        <w:rPr>
          <w:rFonts w:eastAsiaTheme="minorHAnsi" w:cs="Helvetica"/>
          <w:b/>
          <w:color w:val="1C1C1C"/>
          <w:lang w:eastAsia="en-US"/>
        </w:rPr>
        <w:t>the development of religious / pilgrimage tourism in Greece is a sensitive issue</w:t>
      </w:r>
      <w:r>
        <w:rPr>
          <w:rFonts w:eastAsiaTheme="minorHAnsi" w:cs="Helvetica"/>
          <w:color w:val="1C1C1C"/>
          <w:lang w:eastAsia="en-US"/>
        </w:rPr>
        <w:t>, primarily because of the relations among the key players – i.e. the State and the Church – on a whole series of levels, including legislation, ownership, and administration.</w:t>
      </w:r>
    </w:p>
    <w:p w14:paraId="250A28AD" w14:textId="77777777" w:rsidR="008B300C" w:rsidRDefault="008B300C" w:rsidP="00417A9B">
      <w:pPr>
        <w:jc w:val="both"/>
        <w:rPr>
          <w:rFonts w:eastAsiaTheme="minorHAnsi" w:cs="Helvetica"/>
          <w:color w:val="1C1C1C"/>
          <w:lang w:eastAsia="en-US"/>
        </w:rPr>
      </w:pPr>
    </w:p>
    <w:p w14:paraId="3BF6840A" w14:textId="2CA3F4EF" w:rsidR="00076806" w:rsidRDefault="00076806" w:rsidP="00076806">
      <w:pPr>
        <w:jc w:val="both"/>
      </w:pPr>
      <w:r>
        <w:t>Stakeholder meetings and research have helped to identify some of the</w:t>
      </w:r>
      <w:r>
        <w:t xml:space="preserve"> key challenges </w:t>
      </w:r>
      <w:r>
        <w:t>faced in developing</w:t>
      </w:r>
      <w:r>
        <w:t xml:space="preserve"> religious / pilgrimage tourism in Greece:</w:t>
      </w:r>
    </w:p>
    <w:p w14:paraId="7B34569C" w14:textId="77777777" w:rsidR="00076806" w:rsidRPr="0078057B" w:rsidRDefault="00076806" w:rsidP="00076806">
      <w:pPr>
        <w:pStyle w:val="ListParagraph"/>
        <w:numPr>
          <w:ilvl w:val="0"/>
          <w:numId w:val="7"/>
        </w:numPr>
        <w:jc w:val="both"/>
      </w:pPr>
      <w:r w:rsidRPr="0078057B">
        <w:t>Absen</w:t>
      </w:r>
      <w:r>
        <w:t>ce of a national strategy / action plan for development of religious-</w:t>
      </w:r>
      <w:r w:rsidRPr="0078057B">
        <w:t xml:space="preserve"> pilgrimage tourism</w:t>
      </w:r>
    </w:p>
    <w:p w14:paraId="21EB9CDA" w14:textId="77777777" w:rsidR="00076806" w:rsidRPr="0078057B" w:rsidRDefault="00076806" w:rsidP="00076806">
      <w:pPr>
        <w:pStyle w:val="ListParagraph"/>
        <w:numPr>
          <w:ilvl w:val="0"/>
          <w:numId w:val="7"/>
        </w:numPr>
        <w:jc w:val="both"/>
      </w:pPr>
      <w:r w:rsidRPr="0078057B">
        <w:t>Limited expertise of the personnel of the Ministry of Tourism and the Ministry of Culture and of the Church in religious / pilgrimage tourism</w:t>
      </w:r>
    </w:p>
    <w:p w14:paraId="66ED2C89" w14:textId="77777777" w:rsidR="00076806" w:rsidRPr="0078057B" w:rsidRDefault="00076806" w:rsidP="00076806">
      <w:pPr>
        <w:pStyle w:val="ListParagraph"/>
        <w:numPr>
          <w:ilvl w:val="0"/>
          <w:numId w:val="7"/>
        </w:numPr>
        <w:jc w:val="both"/>
      </w:pPr>
      <w:r>
        <w:t xml:space="preserve">Limited cooperation among State and </w:t>
      </w:r>
      <w:r w:rsidRPr="0078057B">
        <w:t>Church authorities; i.e. the Ministry of Tourism, the Ministry of Cu</w:t>
      </w:r>
      <w:r>
        <w:t>lture and the local authorities</w:t>
      </w:r>
      <w:r w:rsidRPr="0078057B">
        <w:t>; and the Church authorities themselves (i.e. Archbishoprics, Bishopric</w:t>
      </w:r>
      <w:r>
        <w:t xml:space="preserve">s and Monasteries) in religious / </w:t>
      </w:r>
      <w:r w:rsidRPr="0078057B">
        <w:t>pilgrimage tourism.</w:t>
      </w:r>
    </w:p>
    <w:p w14:paraId="33D27FB4" w14:textId="77777777" w:rsidR="00076806" w:rsidRPr="0078057B" w:rsidRDefault="00076806" w:rsidP="00076806">
      <w:pPr>
        <w:pStyle w:val="ListParagraph"/>
        <w:numPr>
          <w:ilvl w:val="0"/>
          <w:numId w:val="7"/>
        </w:numPr>
        <w:jc w:val="both"/>
      </w:pPr>
      <w:r w:rsidRPr="0078057B">
        <w:t>Orientation of religious</w:t>
      </w:r>
      <w:r>
        <w:t xml:space="preserve"> </w:t>
      </w:r>
      <w:r w:rsidRPr="0078057B">
        <w:t>/</w:t>
      </w:r>
      <w:r>
        <w:t xml:space="preserve"> </w:t>
      </w:r>
      <w:r w:rsidRPr="0078057B">
        <w:t xml:space="preserve">pilgrimage tourism at the Greek domestic tourism market; rather limited extroversion initiatives, operated mostly by monasteries on the basis of personal connections with international religious authorities (e.g. in Russia and Serbia) </w:t>
      </w:r>
    </w:p>
    <w:p w14:paraId="2D79E080" w14:textId="77777777" w:rsidR="00076806" w:rsidRPr="0078057B" w:rsidRDefault="00076806" w:rsidP="00076806">
      <w:pPr>
        <w:pStyle w:val="ListParagraph"/>
        <w:numPr>
          <w:ilvl w:val="0"/>
          <w:numId w:val="7"/>
        </w:numPr>
        <w:jc w:val="both"/>
      </w:pPr>
      <w:r w:rsidRPr="0078057B">
        <w:t>Absence of a common national website for the promotion of religious</w:t>
      </w:r>
      <w:r>
        <w:t xml:space="preserve"> </w:t>
      </w:r>
      <w:r w:rsidRPr="0078057B">
        <w:t>/</w:t>
      </w:r>
      <w:r>
        <w:t xml:space="preserve"> </w:t>
      </w:r>
      <w:r w:rsidRPr="0078057B">
        <w:t>pil</w:t>
      </w:r>
      <w:r>
        <w:t>grimage tourism</w:t>
      </w:r>
    </w:p>
    <w:p w14:paraId="37F43716" w14:textId="77777777" w:rsidR="00076806" w:rsidRPr="0078057B" w:rsidRDefault="00076806" w:rsidP="00076806">
      <w:pPr>
        <w:pStyle w:val="ListParagraph"/>
        <w:numPr>
          <w:ilvl w:val="0"/>
          <w:numId w:val="7"/>
        </w:numPr>
        <w:jc w:val="both"/>
      </w:pPr>
      <w:r w:rsidRPr="0078057B">
        <w:t>Lacking specialized tourism products for religious</w:t>
      </w:r>
      <w:r>
        <w:t xml:space="preserve"> </w:t>
      </w:r>
      <w:r w:rsidRPr="0078057B">
        <w:t>/</w:t>
      </w:r>
      <w:r>
        <w:t xml:space="preserve"> </w:t>
      </w:r>
      <w:r w:rsidRPr="0078057B">
        <w:t xml:space="preserve">pilgrimage tourism visitors </w:t>
      </w:r>
    </w:p>
    <w:p w14:paraId="2EF21B70" w14:textId="77777777" w:rsidR="00076806" w:rsidRPr="0078057B" w:rsidRDefault="00076806" w:rsidP="00076806">
      <w:pPr>
        <w:pStyle w:val="ListParagraph"/>
        <w:numPr>
          <w:ilvl w:val="0"/>
          <w:numId w:val="7"/>
        </w:numPr>
        <w:jc w:val="both"/>
      </w:pPr>
      <w:r w:rsidRPr="0078057B">
        <w:t>Lacking connection of religious</w:t>
      </w:r>
      <w:r>
        <w:t xml:space="preserve"> </w:t>
      </w:r>
      <w:r w:rsidRPr="0078057B">
        <w:t>/</w:t>
      </w:r>
      <w:r>
        <w:t xml:space="preserve"> </w:t>
      </w:r>
      <w:r w:rsidRPr="0078057B">
        <w:t xml:space="preserve">pilgrimage tourism to other forms of tourism </w:t>
      </w:r>
    </w:p>
    <w:p w14:paraId="1913665D" w14:textId="408D6630" w:rsidR="00076806" w:rsidRDefault="00076806" w:rsidP="00076806">
      <w:pPr>
        <w:pStyle w:val="ListParagraph"/>
        <w:numPr>
          <w:ilvl w:val="0"/>
          <w:numId w:val="7"/>
        </w:numPr>
        <w:jc w:val="both"/>
      </w:pPr>
      <w:r w:rsidRPr="0078057B">
        <w:t>Limited recognition-certification of religious tourism / monasteries</w:t>
      </w:r>
      <w:r w:rsidR="00417C7E">
        <w:t xml:space="preserve"> products such as honey, wine, h</w:t>
      </w:r>
      <w:r w:rsidRPr="0078057B">
        <w:t>erbs, and handicrafts.</w:t>
      </w:r>
    </w:p>
    <w:p w14:paraId="28F84214" w14:textId="3C7EECE1" w:rsidR="00076806" w:rsidRDefault="00723504" w:rsidP="00076806">
      <w:pPr>
        <w:jc w:val="both"/>
      </w:pPr>
      <w:r>
        <w:lastRenderedPageBreak/>
        <w:t>In order to address these issues, the report introduces the ‘</w:t>
      </w:r>
      <w:r>
        <w:rPr>
          <w:b/>
        </w:rPr>
        <w:t>mental models</w:t>
      </w:r>
      <w:r>
        <w:t xml:space="preserve">’ governing the State and the Church in Greece, followed by a rather extensive review of the </w:t>
      </w:r>
      <w:r w:rsidRPr="00723504">
        <w:rPr>
          <w:b/>
        </w:rPr>
        <w:t>policy for religious / pilgrimage tourism in Greece</w:t>
      </w:r>
      <w:r>
        <w:t>. This is deemed necessary in order to fully understand said relations among the key players – i.e. the State and the Church – on issues such as administration, finances, education, conservation, as well as the promotion of religious sites for tourism in Greece.</w:t>
      </w:r>
    </w:p>
    <w:p w14:paraId="6C45140D" w14:textId="381F9874" w:rsidR="001412C3" w:rsidRPr="00980F57" w:rsidRDefault="001412C3" w:rsidP="001412C3">
      <w:pPr>
        <w:jc w:val="both"/>
      </w:pPr>
      <w:r w:rsidRPr="00980F57">
        <w:t xml:space="preserve">The proposed action plan provides suggestions and solutions to the issues outlined </w:t>
      </w:r>
      <w:r>
        <w:t>above.</w:t>
      </w:r>
    </w:p>
    <w:p w14:paraId="311F3521" w14:textId="0BBC4BF9" w:rsidR="001412C3" w:rsidRDefault="001412C3" w:rsidP="001412C3">
      <w:pPr>
        <w:jc w:val="both"/>
      </w:pPr>
      <w:r w:rsidRPr="00980F57">
        <w:t xml:space="preserve">In this context, </w:t>
      </w:r>
      <w:r>
        <w:t>two major axes for development have been identified. T</w:t>
      </w:r>
      <w:r w:rsidRPr="00980F57">
        <w:t xml:space="preserve">he first part of the action plan focuses on the </w:t>
      </w:r>
      <w:r w:rsidRPr="00744CFE">
        <w:rPr>
          <w:b/>
        </w:rPr>
        <w:t>dev</w:t>
      </w:r>
      <w:r>
        <w:rPr>
          <w:b/>
        </w:rPr>
        <w:t>elopment of Biblical T</w:t>
      </w:r>
      <w:r w:rsidRPr="00744CFE">
        <w:rPr>
          <w:b/>
        </w:rPr>
        <w:t>ourism</w:t>
      </w:r>
      <w:r w:rsidRPr="00980F57">
        <w:t xml:space="preserve"> under the responsibility of t</w:t>
      </w:r>
      <w:r>
        <w:t>he State</w:t>
      </w:r>
      <w:r>
        <w:t>, while</w:t>
      </w:r>
      <w:r w:rsidRPr="00980F57">
        <w:t xml:space="preserve"> the second part </w:t>
      </w:r>
      <w:r>
        <w:t xml:space="preserve">deals with the </w:t>
      </w:r>
      <w:r>
        <w:rPr>
          <w:b/>
        </w:rPr>
        <w:t>development of Christian Orthodox</w:t>
      </w:r>
      <w:r w:rsidRPr="00744CFE">
        <w:rPr>
          <w:b/>
        </w:rPr>
        <w:t xml:space="preserve"> Tourism</w:t>
      </w:r>
      <w:r w:rsidRPr="00980F57">
        <w:t xml:space="preserve"> under</w:t>
      </w:r>
      <w:r>
        <w:t xml:space="preserve"> the responsibility of the Church</w:t>
      </w:r>
      <w:r w:rsidRPr="00980F57">
        <w:t xml:space="preserve">. </w:t>
      </w:r>
    </w:p>
    <w:p w14:paraId="51BB48ED" w14:textId="5220BF9C" w:rsidR="001412C3" w:rsidRDefault="001412C3" w:rsidP="001412C3">
      <w:pPr>
        <w:jc w:val="both"/>
        <w:rPr>
          <w:rFonts w:cs="Times New Roman"/>
        </w:rPr>
      </w:pPr>
      <w:r w:rsidRPr="00AD58DF">
        <w:rPr>
          <w:rFonts w:cs="Times New Roman"/>
        </w:rPr>
        <w:t xml:space="preserve">In order to plan Biblical tourism development on a central/national level under the auspices of the Greek State / Ministry of Tourism, it is recommended the </w:t>
      </w:r>
      <w:r w:rsidRPr="00AD58DF">
        <w:rPr>
          <w:rFonts w:cs="Times New Roman"/>
          <w:b/>
        </w:rPr>
        <w:t>State / the Ministry forms a</w:t>
      </w:r>
      <w:r w:rsidRPr="00AD58DF">
        <w:rPr>
          <w:rFonts w:cs="Times New Roman"/>
        </w:rPr>
        <w:t xml:space="preserve"> </w:t>
      </w:r>
      <w:r w:rsidRPr="00AD58DF">
        <w:rPr>
          <w:rFonts w:cs="Times New Roman"/>
          <w:b/>
        </w:rPr>
        <w:t>management committee</w:t>
      </w:r>
      <w:r>
        <w:rPr>
          <w:rFonts w:cs="Times New Roman"/>
        </w:rPr>
        <w:t>. The report outlines proposed planning duties, funding, education &amp; training, as well as guidelines to developing visitor experiences. Suggested action plans are found following the case study of Corinth.</w:t>
      </w:r>
    </w:p>
    <w:p w14:paraId="5CB9047E" w14:textId="49F2F024" w:rsidR="001412C3" w:rsidRDefault="00922D8D" w:rsidP="001412C3">
      <w:pPr>
        <w:jc w:val="both"/>
      </w:pPr>
      <w:r>
        <w:t>The development of Christian Orthodox Tourism should follow a similar approach, encouraging cooperation between the Church and the State in the light of open-minded abbots, monasteries, and existing networks in mainland Greece and Crete. Further international best practice has been added to the case study approach, including Sagmata Monastery, in Boeotia, Central Greece, as well as Toplou Monastery, in Eastern Crete.</w:t>
      </w:r>
    </w:p>
    <w:p w14:paraId="4268CFA6" w14:textId="77777777" w:rsidR="00922D8D" w:rsidRDefault="00922D8D" w:rsidP="001412C3">
      <w:pPr>
        <w:jc w:val="both"/>
      </w:pPr>
    </w:p>
    <w:p w14:paraId="07F370F2" w14:textId="469C4D6F" w:rsidR="00922D8D" w:rsidRDefault="00922D8D" w:rsidP="001412C3">
      <w:pPr>
        <w:jc w:val="both"/>
      </w:pPr>
      <w:r>
        <w:t>To conclude, recommendations are:</w:t>
      </w:r>
    </w:p>
    <w:p w14:paraId="3B54A79A" w14:textId="5992C7F8" w:rsidR="00076806" w:rsidRDefault="00922D8D" w:rsidP="00417A9B">
      <w:pPr>
        <w:pStyle w:val="ListParagraph"/>
        <w:numPr>
          <w:ilvl w:val="0"/>
          <w:numId w:val="47"/>
        </w:numPr>
        <w:jc w:val="both"/>
      </w:pPr>
      <w:r>
        <w:t>The Ministry of Tourism should take a leading role in the establishment of management committees for the further</w:t>
      </w:r>
      <w:r w:rsidR="00DB7B29">
        <w:t>, sustainable</w:t>
      </w:r>
      <w:r>
        <w:t xml:space="preserve"> development of religious / pilgrimage tourism in Greece</w:t>
      </w:r>
    </w:p>
    <w:p w14:paraId="10E8EE23" w14:textId="357A50CD" w:rsidR="00922D8D" w:rsidRPr="00AD58DF" w:rsidRDefault="000377EE" w:rsidP="00922D8D">
      <w:pPr>
        <w:pStyle w:val="ListParagraph"/>
        <w:numPr>
          <w:ilvl w:val="0"/>
          <w:numId w:val="47"/>
        </w:numPr>
        <w:jc w:val="both"/>
        <w:rPr>
          <w:rFonts w:cs="Times New Roman"/>
        </w:rPr>
      </w:pPr>
      <w:r>
        <w:rPr>
          <w:rFonts w:cs="Times New Roman"/>
        </w:rPr>
        <w:t>Craft</w:t>
      </w:r>
      <w:r w:rsidR="00922D8D" w:rsidRPr="00AD58DF">
        <w:rPr>
          <w:rFonts w:cs="Times New Roman"/>
        </w:rPr>
        <w:t xml:space="preserve"> a </w:t>
      </w:r>
      <w:r w:rsidR="00922D8D" w:rsidRPr="00AD58DF">
        <w:rPr>
          <w:rFonts w:cs="Times New Roman"/>
          <w:b/>
        </w:rPr>
        <w:t>national strategy for the development of biblical</w:t>
      </w:r>
      <w:r w:rsidR="00DB7B29">
        <w:rPr>
          <w:rFonts w:cs="Times New Roman"/>
          <w:b/>
        </w:rPr>
        <w:t xml:space="preserve"> &amp; Christian Orthodox</w:t>
      </w:r>
      <w:r w:rsidR="00922D8D" w:rsidRPr="00AD58DF">
        <w:rPr>
          <w:rFonts w:cs="Times New Roman"/>
          <w:b/>
        </w:rPr>
        <w:t xml:space="preserve"> tourism</w:t>
      </w:r>
      <w:r w:rsidR="00922D8D" w:rsidRPr="00AD58DF">
        <w:rPr>
          <w:rFonts w:cs="Times New Roman"/>
        </w:rPr>
        <w:t xml:space="preserve">, </w:t>
      </w:r>
      <w:r w:rsidR="00DB7B29">
        <w:rPr>
          <w:rFonts w:cs="Times New Roman"/>
        </w:rPr>
        <w:t xml:space="preserve">in close cooperation with the regional and local Church authorities, </w:t>
      </w:r>
      <w:r w:rsidR="00922D8D" w:rsidRPr="00AD58DF">
        <w:rPr>
          <w:rFonts w:cs="Times New Roman"/>
        </w:rPr>
        <w:t>as well as the linking of biblical</w:t>
      </w:r>
      <w:r w:rsidR="00DB7B29">
        <w:rPr>
          <w:rFonts w:cs="Times New Roman"/>
        </w:rPr>
        <w:t xml:space="preserve"> and Christian Orthodox</w:t>
      </w:r>
      <w:r w:rsidR="00922D8D" w:rsidRPr="00AD58DF">
        <w:rPr>
          <w:rFonts w:cs="Times New Roman"/>
        </w:rPr>
        <w:t xml:space="preserve"> tourism to other types of tourism, addressed mostly to foreign markets</w:t>
      </w:r>
    </w:p>
    <w:p w14:paraId="2DD0CCD0" w14:textId="70D88C98" w:rsidR="00DB7B29" w:rsidRDefault="000377EE" w:rsidP="00DB7B29">
      <w:pPr>
        <w:pStyle w:val="ListParagraph"/>
        <w:numPr>
          <w:ilvl w:val="0"/>
          <w:numId w:val="47"/>
        </w:numPr>
        <w:jc w:val="both"/>
        <w:rPr>
          <w:rFonts w:cs="Times New Roman"/>
        </w:rPr>
      </w:pPr>
      <w:r>
        <w:rPr>
          <w:rFonts w:cs="Times New Roman"/>
        </w:rPr>
        <w:t>Ensure the p</w:t>
      </w:r>
      <w:r w:rsidR="00DB7B29" w:rsidRPr="00DB7B29">
        <w:rPr>
          <w:rFonts w:cs="Times New Roman"/>
        </w:rPr>
        <w:t>articipation of</w:t>
      </w:r>
      <w:r w:rsidR="00DB7B29" w:rsidRPr="00DB7B29">
        <w:rPr>
          <w:rFonts w:cs="Times New Roman"/>
        </w:rPr>
        <w:t xml:space="preserve"> expert</w:t>
      </w:r>
      <w:r w:rsidR="00DB7B29" w:rsidRPr="00DB7B29">
        <w:rPr>
          <w:rFonts w:cs="Times New Roman"/>
        </w:rPr>
        <w:t>s</w:t>
      </w:r>
      <w:r w:rsidR="00DB7B29" w:rsidRPr="00DB7B29">
        <w:rPr>
          <w:rFonts w:cs="Times New Roman"/>
        </w:rPr>
        <w:t xml:space="preserve"> selected by the</w:t>
      </w:r>
      <w:r w:rsidR="00DB7B29" w:rsidRPr="00DB7B29">
        <w:rPr>
          <w:rFonts w:cs="Times New Roman"/>
        </w:rPr>
        <w:t xml:space="preserve"> proposed</w:t>
      </w:r>
      <w:r w:rsidR="00DB7B29" w:rsidRPr="00DB7B29">
        <w:rPr>
          <w:rFonts w:cs="Times New Roman"/>
        </w:rPr>
        <w:t xml:space="preserve"> central Committee in the des</w:t>
      </w:r>
      <w:r w:rsidR="00DB7B29" w:rsidRPr="00DB7B29">
        <w:rPr>
          <w:rFonts w:cs="Times New Roman"/>
        </w:rPr>
        <w:t xml:space="preserve">igning and implementation of (religious) tourism education &amp; training </w:t>
      </w:r>
    </w:p>
    <w:p w14:paraId="4D283D18" w14:textId="32A3C805" w:rsidR="00DB7B29" w:rsidRPr="00AD58DF" w:rsidRDefault="000377EE" w:rsidP="00DB7B29">
      <w:pPr>
        <w:pStyle w:val="ListParagraph"/>
        <w:numPr>
          <w:ilvl w:val="0"/>
          <w:numId w:val="47"/>
        </w:numPr>
        <w:jc w:val="both"/>
        <w:rPr>
          <w:rFonts w:cs="Times New Roman"/>
        </w:rPr>
      </w:pPr>
      <w:r>
        <w:rPr>
          <w:rFonts w:cs="Times New Roman"/>
        </w:rPr>
        <w:t>Develop</w:t>
      </w:r>
      <w:r w:rsidR="00DB7B29" w:rsidRPr="00AD58DF">
        <w:rPr>
          <w:rFonts w:cs="Times New Roman"/>
        </w:rPr>
        <w:t xml:space="preserve"> of a </w:t>
      </w:r>
      <w:r w:rsidR="00DB7B29" w:rsidRPr="00AD58DF">
        <w:rPr>
          <w:rFonts w:cs="Times New Roman"/>
          <w:b/>
        </w:rPr>
        <w:t>common national website</w:t>
      </w:r>
      <w:r w:rsidR="00DB7B29" w:rsidRPr="00AD58DF">
        <w:rPr>
          <w:rFonts w:cs="Times New Roman"/>
        </w:rPr>
        <w:t xml:space="preserve"> and social media advertising campaigns (e.g. trailers, cooperation with bloggers, video producers and influencers</w:t>
      </w:r>
      <w:r w:rsidR="00DB7B29">
        <w:rPr>
          <w:rFonts w:cs="Times New Roman"/>
        </w:rPr>
        <w:t>) for the promotion of religious tourism in Greece</w:t>
      </w:r>
    </w:p>
    <w:p w14:paraId="3DB4D287" w14:textId="77777777" w:rsidR="00DB7B29" w:rsidRDefault="00DB7B29" w:rsidP="00DB7B29">
      <w:pPr>
        <w:jc w:val="both"/>
        <w:rPr>
          <w:rFonts w:eastAsiaTheme="minorHAnsi" w:cs="Helvetica"/>
          <w:color w:val="1C1C1C"/>
          <w:lang w:eastAsia="en-US"/>
        </w:rPr>
      </w:pPr>
    </w:p>
    <w:p w14:paraId="5CFD6028" w14:textId="7F5EB392" w:rsidR="00DB7B29" w:rsidRPr="00DB7B29" w:rsidRDefault="00DB7B29" w:rsidP="00DB7B29">
      <w:pPr>
        <w:jc w:val="both"/>
        <w:rPr>
          <w:rFonts w:eastAsiaTheme="minorHAnsi" w:cs="Helvetica"/>
          <w:color w:val="1C1C1C"/>
          <w:lang w:eastAsia="en-US"/>
        </w:rPr>
      </w:pPr>
      <w:r>
        <w:rPr>
          <w:rFonts w:eastAsiaTheme="minorHAnsi" w:cs="Helvetica"/>
          <w:color w:val="1C1C1C"/>
          <w:lang w:eastAsia="en-US"/>
        </w:rPr>
        <w:t>Further details and examples can be found in the report.</w:t>
      </w:r>
    </w:p>
    <w:p w14:paraId="6C8400EC" w14:textId="77777777" w:rsidR="00417A9B" w:rsidRPr="00417A9B" w:rsidRDefault="00417A9B" w:rsidP="00417A9B">
      <w:pPr>
        <w:spacing w:after="0" w:line="240" w:lineRule="auto"/>
        <w:jc w:val="both"/>
        <w:rPr>
          <w:rFonts w:ascii="Arial" w:hAnsi="Arial" w:cs="Arial"/>
        </w:rPr>
      </w:pPr>
    </w:p>
    <w:p w14:paraId="662C5005" w14:textId="77777777" w:rsidR="00417A9B" w:rsidRDefault="00417A9B" w:rsidP="008759FE">
      <w:pPr>
        <w:spacing w:after="0" w:line="240" w:lineRule="auto"/>
        <w:jc w:val="center"/>
        <w:rPr>
          <w:rFonts w:ascii="Arial" w:hAnsi="Arial" w:cs="Arial"/>
          <w:b/>
        </w:rPr>
      </w:pPr>
    </w:p>
    <w:p w14:paraId="11C72F72" w14:textId="77777777" w:rsidR="008B300C" w:rsidRDefault="008B300C" w:rsidP="008759FE">
      <w:pPr>
        <w:spacing w:after="0" w:line="240" w:lineRule="auto"/>
        <w:jc w:val="center"/>
        <w:rPr>
          <w:rFonts w:ascii="Arial" w:hAnsi="Arial" w:cs="Arial"/>
          <w:b/>
        </w:rPr>
      </w:pPr>
    </w:p>
    <w:p w14:paraId="7506C8A7" w14:textId="77777777" w:rsidR="008B300C" w:rsidRDefault="008B300C" w:rsidP="008B300C">
      <w:pPr>
        <w:spacing w:after="0" w:line="240" w:lineRule="auto"/>
        <w:jc w:val="center"/>
        <w:rPr>
          <w:rFonts w:ascii="Arial" w:hAnsi="Arial" w:cs="Arial"/>
          <w:b/>
        </w:rPr>
      </w:pPr>
      <w:r w:rsidRPr="004C1AE5">
        <w:rPr>
          <w:rFonts w:ascii="Arial" w:hAnsi="Arial" w:cs="Arial"/>
          <w:b/>
        </w:rPr>
        <w:lastRenderedPageBreak/>
        <w:t>SUSTAINABLE TOURISM DEVELOPMEN</w:t>
      </w:r>
      <w:bookmarkStart w:id="0" w:name="_GoBack"/>
      <w:bookmarkEnd w:id="0"/>
      <w:r w:rsidRPr="004C1AE5">
        <w:rPr>
          <w:rFonts w:ascii="Arial" w:hAnsi="Arial" w:cs="Arial"/>
          <w:b/>
        </w:rPr>
        <w:t>T IN GREECE</w:t>
      </w:r>
    </w:p>
    <w:p w14:paraId="2173DD8A" w14:textId="204CA07C" w:rsidR="008B300C" w:rsidRDefault="008B300C" w:rsidP="008B300C">
      <w:pPr>
        <w:spacing w:after="0" w:line="240" w:lineRule="auto"/>
        <w:jc w:val="center"/>
        <w:rPr>
          <w:rFonts w:ascii="Arial" w:hAnsi="Arial" w:cs="Arial"/>
          <w:b/>
        </w:rPr>
      </w:pPr>
      <w:r>
        <w:rPr>
          <w:rFonts w:ascii="Arial" w:hAnsi="Arial" w:cs="Arial"/>
          <w:b/>
        </w:rPr>
        <w:t>RELIGIOUS / PILGRIMAGE TOURISM</w:t>
      </w:r>
    </w:p>
    <w:p w14:paraId="36B58B97" w14:textId="77777777" w:rsidR="008B300C" w:rsidRDefault="008B300C" w:rsidP="008B300C">
      <w:pPr>
        <w:spacing w:after="0" w:line="240" w:lineRule="auto"/>
        <w:jc w:val="center"/>
        <w:rPr>
          <w:rFonts w:ascii="Arial" w:hAnsi="Arial" w:cs="Arial"/>
          <w:b/>
        </w:rPr>
      </w:pPr>
    </w:p>
    <w:sdt>
      <w:sdtPr>
        <w:rPr>
          <w:rFonts w:asciiTheme="minorHAnsi" w:eastAsiaTheme="minorEastAsia" w:hAnsiTheme="minorHAnsi" w:cstheme="minorBidi"/>
          <w:b w:val="0"/>
          <w:bCs w:val="0"/>
          <w:color w:val="auto"/>
          <w:sz w:val="22"/>
          <w:szCs w:val="22"/>
          <w:lang w:val="en-GB" w:eastAsia="zh-CN"/>
        </w:rPr>
        <w:id w:val="-1532178596"/>
        <w:docPartObj>
          <w:docPartGallery w:val="Table of Contents"/>
          <w:docPartUnique/>
        </w:docPartObj>
      </w:sdtPr>
      <w:sdtEndPr>
        <w:rPr>
          <w:noProof/>
        </w:rPr>
      </w:sdtEndPr>
      <w:sdtContent>
        <w:p w14:paraId="398684FD" w14:textId="77777777" w:rsidR="00123D81" w:rsidRPr="004C1AE5" w:rsidRDefault="00123D81" w:rsidP="008759FE">
          <w:pPr>
            <w:pStyle w:val="TOCHeading"/>
            <w:jc w:val="center"/>
            <w:rPr>
              <w:lang w:val="en-GB"/>
            </w:rPr>
          </w:pPr>
          <w:r w:rsidRPr="004C1AE5">
            <w:rPr>
              <w:lang w:val="en-GB"/>
            </w:rPr>
            <w:t>Contents</w:t>
          </w:r>
        </w:p>
        <w:p w14:paraId="257D3890" w14:textId="77777777" w:rsidR="008759FE" w:rsidRPr="004C1AE5" w:rsidRDefault="008759FE" w:rsidP="008759FE"/>
        <w:p w14:paraId="63E5C3DA" w14:textId="77777777" w:rsidR="000377EE" w:rsidRDefault="00123D81">
          <w:pPr>
            <w:pStyle w:val="TOC1"/>
            <w:tabs>
              <w:tab w:val="right" w:leader="dot" w:pos="9016"/>
            </w:tabs>
            <w:rPr>
              <w:noProof/>
              <w:sz w:val="24"/>
              <w:szCs w:val="24"/>
              <w:lang w:val="en-US" w:eastAsia="en-US"/>
            </w:rPr>
          </w:pPr>
          <w:r w:rsidRPr="004C1AE5">
            <w:fldChar w:fldCharType="begin"/>
          </w:r>
          <w:r w:rsidRPr="004C1AE5">
            <w:instrText xml:space="preserve"> TOC \o "1-3" \h \z \u </w:instrText>
          </w:r>
          <w:r w:rsidRPr="004C1AE5">
            <w:fldChar w:fldCharType="separate"/>
          </w:r>
          <w:hyperlink w:anchor="_Toc488993108" w:history="1">
            <w:r w:rsidR="000377EE" w:rsidRPr="00F36354">
              <w:rPr>
                <w:rStyle w:val="Hyperlink"/>
                <w:noProof/>
              </w:rPr>
              <w:t>Acronyms</w:t>
            </w:r>
            <w:r w:rsidR="000377EE">
              <w:rPr>
                <w:noProof/>
                <w:webHidden/>
              </w:rPr>
              <w:tab/>
            </w:r>
            <w:r w:rsidR="000377EE">
              <w:rPr>
                <w:noProof/>
                <w:webHidden/>
              </w:rPr>
              <w:fldChar w:fldCharType="begin"/>
            </w:r>
            <w:r w:rsidR="000377EE">
              <w:rPr>
                <w:noProof/>
                <w:webHidden/>
              </w:rPr>
              <w:instrText xml:space="preserve"> PAGEREF _Toc488993108 \h </w:instrText>
            </w:r>
            <w:r w:rsidR="000377EE">
              <w:rPr>
                <w:noProof/>
                <w:webHidden/>
              </w:rPr>
            </w:r>
            <w:r w:rsidR="000377EE">
              <w:rPr>
                <w:noProof/>
                <w:webHidden/>
              </w:rPr>
              <w:fldChar w:fldCharType="separate"/>
            </w:r>
            <w:r w:rsidR="000377EE">
              <w:rPr>
                <w:noProof/>
                <w:webHidden/>
              </w:rPr>
              <w:t>5</w:t>
            </w:r>
            <w:r w:rsidR="000377EE">
              <w:rPr>
                <w:noProof/>
                <w:webHidden/>
              </w:rPr>
              <w:fldChar w:fldCharType="end"/>
            </w:r>
          </w:hyperlink>
        </w:p>
        <w:p w14:paraId="0097676D" w14:textId="77777777" w:rsidR="000377EE" w:rsidRDefault="000377EE">
          <w:pPr>
            <w:pStyle w:val="TOC1"/>
            <w:tabs>
              <w:tab w:val="left" w:pos="440"/>
              <w:tab w:val="right" w:leader="dot" w:pos="9016"/>
            </w:tabs>
            <w:rPr>
              <w:noProof/>
              <w:sz w:val="24"/>
              <w:szCs w:val="24"/>
              <w:lang w:val="en-US" w:eastAsia="en-US"/>
            </w:rPr>
          </w:pPr>
          <w:hyperlink w:anchor="_Toc488993109" w:history="1">
            <w:r w:rsidRPr="00F36354">
              <w:rPr>
                <w:rStyle w:val="Hyperlink"/>
                <w:noProof/>
              </w:rPr>
              <w:t>1</w:t>
            </w:r>
            <w:r>
              <w:rPr>
                <w:noProof/>
                <w:sz w:val="24"/>
                <w:szCs w:val="24"/>
                <w:lang w:val="en-US" w:eastAsia="en-US"/>
              </w:rPr>
              <w:tab/>
            </w:r>
            <w:r w:rsidRPr="00F36354">
              <w:rPr>
                <w:rStyle w:val="Hyperlink"/>
                <w:noProof/>
              </w:rPr>
              <w:t>Introduction</w:t>
            </w:r>
            <w:r>
              <w:rPr>
                <w:noProof/>
                <w:webHidden/>
              </w:rPr>
              <w:tab/>
            </w:r>
            <w:r>
              <w:rPr>
                <w:noProof/>
                <w:webHidden/>
              </w:rPr>
              <w:fldChar w:fldCharType="begin"/>
            </w:r>
            <w:r>
              <w:rPr>
                <w:noProof/>
                <w:webHidden/>
              </w:rPr>
              <w:instrText xml:space="preserve"> PAGEREF _Toc488993109 \h </w:instrText>
            </w:r>
            <w:r>
              <w:rPr>
                <w:noProof/>
                <w:webHidden/>
              </w:rPr>
            </w:r>
            <w:r>
              <w:rPr>
                <w:noProof/>
                <w:webHidden/>
              </w:rPr>
              <w:fldChar w:fldCharType="separate"/>
            </w:r>
            <w:r>
              <w:rPr>
                <w:noProof/>
                <w:webHidden/>
              </w:rPr>
              <w:t>6</w:t>
            </w:r>
            <w:r>
              <w:rPr>
                <w:noProof/>
                <w:webHidden/>
              </w:rPr>
              <w:fldChar w:fldCharType="end"/>
            </w:r>
          </w:hyperlink>
        </w:p>
        <w:p w14:paraId="4B678349" w14:textId="77777777" w:rsidR="000377EE" w:rsidRDefault="000377EE">
          <w:pPr>
            <w:pStyle w:val="TOC2"/>
            <w:tabs>
              <w:tab w:val="left" w:pos="960"/>
              <w:tab w:val="right" w:leader="dot" w:pos="9016"/>
            </w:tabs>
            <w:rPr>
              <w:noProof/>
              <w:sz w:val="24"/>
              <w:szCs w:val="24"/>
              <w:lang w:val="en-US" w:eastAsia="en-US"/>
            </w:rPr>
          </w:pPr>
          <w:hyperlink w:anchor="_Toc488993110" w:history="1">
            <w:r w:rsidRPr="00F36354">
              <w:rPr>
                <w:rStyle w:val="Hyperlink"/>
                <w:noProof/>
              </w:rPr>
              <w:t>1.1</w:t>
            </w:r>
            <w:r>
              <w:rPr>
                <w:noProof/>
                <w:sz w:val="24"/>
                <w:szCs w:val="24"/>
                <w:lang w:val="en-US" w:eastAsia="en-US"/>
              </w:rPr>
              <w:tab/>
            </w:r>
            <w:r w:rsidRPr="00F36354">
              <w:rPr>
                <w:rStyle w:val="Hyperlink"/>
                <w:noProof/>
              </w:rPr>
              <w:t>What is Religious / Pilgrimage Tourism?</w:t>
            </w:r>
            <w:r>
              <w:rPr>
                <w:noProof/>
                <w:webHidden/>
              </w:rPr>
              <w:tab/>
            </w:r>
            <w:r>
              <w:rPr>
                <w:noProof/>
                <w:webHidden/>
              </w:rPr>
              <w:fldChar w:fldCharType="begin"/>
            </w:r>
            <w:r>
              <w:rPr>
                <w:noProof/>
                <w:webHidden/>
              </w:rPr>
              <w:instrText xml:space="preserve"> PAGEREF _Toc488993110 \h </w:instrText>
            </w:r>
            <w:r>
              <w:rPr>
                <w:noProof/>
                <w:webHidden/>
              </w:rPr>
            </w:r>
            <w:r>
              <w:rPr>
                <w:noProof/>
                <w:webHidden/>
              </w:rPr>
              <w:fldChar w:fldCharType="separate"/>
            </w:r>
            <w:r>
              <w:rPr>
                <w:noProof/>
                <w:webHidden/>
              </w:rPr>
              <w:t>8</w:t>
            </w:r>
            <w:r>
              <w:rPr>
                <w:noProof/>
                <w:webHidden/>
              </w:rPr>
              <w:fldChar w:fldCharType="end"/>
            </w:r>
          </w:hyperlink>
        </w:p>
        <w:p w14:paraId="5D245452" w14:textId="77777777" w:rsidR="000377EE" w:rsidRDefault="000377EE">
          <w:pPr>
            <w:pStyle w:val="TOC2"/>
            <w:tabs>
              <w:tab w:val="left" w:pos="960"/>
              <w:tab w:val="right" w:leader="dot" w:pos="9016"/>
            </w:tabs>
            <w:rPr>
              <w:noProof/>
              <w:sz w:val="24"/>
              <w:szCs w:val="24"/>
              <w:lang w:val="en-US" w:eastAsia="en-US"/>
            </w:rPr>
          </w:pPr>
          <w:hyperlink w:anchor="_Toc488993111" w:history="1">
            <w:r w:rsidRPr="00F36354">
              <w:rPr>
                <w:rStyle w:val="Hyperlink"/>
                <w:noProof/>
              </w:rPr>
              <w:t>1.2</w:t>
            </w:r>
            <w:r>
              <w:rPr>
                <w:noProof/>
                <w:sz w:val="24"/>
                <w:szCs w:val="24"/>
                <w:lang w:val="en-US" w:eastAsia="en-US"/>
              </w:rPr>
              <w:tab/>
            </w:r>
            <w:r w:rsidRPr="00F36354">
              <w:rPr>
                <w:rStyle w:val="Hyperlink"/>
                <w:noProof/>
              </w:rPr>
              <w:t>The Nature of Demand for Religious / Pilgrimage Tourism</w:t>
            </w:r>
            <w:r>
              <w:rPr>
                <w:noProof/>
                <w:webHidden/>
              </w:rPr>
              <w:tab/>
            </w:r>
            <w:r>
              <w:rPr>
                <w:noProof/>
                <w:webHidden/>
              </w:rPr>
              <w:fldChar w:fldCharType="begin"/>
            </w:r>
            <w:r>
              <w:rPr>
                <w:noProof/>
                <w:webHidden/>
              </w:rPr>
              <w:instrText xml:space="preserve"> PAGEREF _Toc488993111 \h </w:instrText>
            </w:r>
            <w:r>
              <w:rPr>
                <w:noProof/>
                <w:webHidden/>
              </w:rPr>
            </w:r>
            <w:r>
              <w:rPr>
                <w:noProof/>
                <w:webHidden/>
              </w:rPr>
              <w:fldChar w:fldCharType="separate"/>
            </w:r>
            <w:r>
              <w:rPr>
                <w:noProof/>
                <w:webHidden/>
              </w:rPr>
              <w:t>8</w:t>
            </w:r>
            <w:r>
              <w:rPr>
                <w:noProof/>
                <w:webHidden/>
              </w:rPr>
              <w:fldChar w:fldCharType="end"/>
            </w:r>
          </w:hyperlink>
        </w:p>
        <w:p w14:paraId="55C3BA0F" w14:textId="77777777" w:rsidR="000377EE" w:rsidRDefault="000377EE">
          <w:pPr>
            <w:pStyle w:val="TOC2"/>
            <w:tabs>
              <w:tab w:val="left" w:pos="960"/>
              <w:tab w:val="right" w:leader="dot" w:pos="9016"/>
            </w:tabs>
            <w:rPr>
              <w:noProof/>
              <w:sz w:val="24"/>
              <w:szCs w:val="24"/>
              <w:lang w:val="en-US" w:eastAsia="en-US"/>
            </w:rPr>
          </w:pPr>
          <w:hyperlink w:anchor="_Toc488993112" w:history="1">
            <w:r w:rsidRPr="00F36354">
              <w:rPr>
                <w:rStyle w:val="Hyperlink"/>
                <w:noProof/>
              </w:rPr>
              <w:t>1.3</w:t>
            </w:r>
            <w:r>
              <w:rPr>
                <w:noProof/>
                <w:sz w:val="24"/>
                <w:szCs w:val="24"/>
                <w:lang w:val="en-US" w:eastAsia="en-US"/>
              </w:rPr>
              <w:tab/>
            </w:r>
            <w:r w:rsidRPr="00F36354">
              <w:rPr>
                <w:rStyle w:val="Hyperlink"/>
                <w:noProof/>
              </w:rPr>
              <w:t>Religious / Pilgrimage Tourism and World Heritage Sites</w:t>
            </w:r>
            <w:r>
              <w:rPr>
                <w:noProof/>
                <w:webHidden/>
              </w:rPr>
              <w:tab/>
            </w:r>
            <w:r>
              <w:rPr>
                <w:noProof/>
                <w:webHidden/>
              </w:rPr>
              <w:fldChar w:fldCharType="begin"/>
            </w:r>
            <w:r>
              <w:rPr>
                <w:noProof/>
                <w:webHidden/>
              </w:rPr>
              <w:instrText xml:space="preserve"> PAGEREF _Toc488993112 \h </w:instrText>
            </w:r>
            <w:r>
              <w:rPr>
                <w:noProof/>
                <w:webHidden/>
              </w:rPr>
            </w:r>
            <w:r>
              <w:rPr>
                <w:noProof/>
                <w:webHidden/>
              </w:rPr>
              <w:fldChar w:fldCharType="separate"/>
            </w:r>
            <w:r>
              <w:rPr>
                <w:noProof/>
                <w:webHidden/>
              </w:rPr>
              <w:t>12</w:t>
            </w:r>
            <w:r>
              <w:rPr>
                <w:noProof/>
                <w:webHidden/>
              </w:rPr>
              <w:fldChar w:fldCharType="end"/>
            </w:r>
          </w:hyperlink>
        </w:p>
        <w:p w14:paraId="50C5BD58" w14:textId="77777777" w:rsidR="000377EE" w:rsidRDefault="000377EE">
          <w:pPr>
            <w:pStyle w:val="TOC2"/>
            <w:tabs>
              <w:tab w:val="left" w:pos="960"/>
              <w:tab w:val="right" w:leader="dot" w:pos="9016"/>
            </w:tabs>
            <w:rPr>
              <w:noProof/>
              <w:sz w:val="24"/>
              <w:szCs w:val="24"/>
              <w:lang w:val="en-US" w:eastAsia="en-US"/>
            </w:rPr>
          </w:pPr>
          <w:hyperlink w:anchor="_Toc488993113" w:history="1">
            <w:r w:rsidRPr="00F36354">
              <w:rPr>
                <w:rStyle w:val="Hyperlink"/>
                <w:noProof/>
              </w:rPr>
              <w:t>1.4</w:t>
            </w:r>
            <w:r>
              <w:rPr>
                <w:noProof/>
                <w:sz w:val="24"/>
                <w:szCs w:val="24"/>
                <w:lang w:val="en-US" w:eastAsia="en-US"/>
              </w:rPr>
              <w:tab/>
            </w:r>
            <w:r w:rsidRPr="00F36354">
              <w:rPr>
                <w:rStyle w:val="Hyperlink"/>
                <w:noProof/>
              </w:rPr>
              <w:t>Religious / Pilgrimage Tourism as a Sustainable Tourism Product for Greece</w:t>
            </w:r>
            <w:r>
              <w:rPr>
                <w:noProof/>
                <w:webHidden/>
              </w:rPr>
              <w:tab/>
            </w:r>
            <w:r>
              <w:rPr>
                <w:noProof/>
                <w:webHidden/>
              </w:rPr>
              <w:fldChar w:fldCharType="begin"/>
            </w:r>
            <w:r>
              <w:rPr>
                <w:noProof/>
                <w:webHidden/>
              </w:rPr>
              <w:instrText xml:space="preserve"> PAGEREF _Toc488993113 \h </w:instrText>
            </w:r>
            <w:r>
              <w:rPr>
                <w:noProof/>
                <w:webHidden/>
              </w:rPr>
            </w:r>
            <w:r>
              <w:rPr>
                <w:noProof/>
                <w:webHidden/>
              </w:rPr>
              <w:fldChar w:fldCharType="separate"/>
            </w:r>
            <w:r>
              <w:rPr>
                <w:noProof/>
                <w:webHidden/>
              </w:rPr>
              <w:t>14</w:t>
            </w:r>
            <w:r>
              <w:rPr>
                <w:noProof/>
                <w:webHidden/>
              </w:rPr>
              <w:fldChar w:fldCharType="end"/>
            </w:r>
          </w:hyperlink>
        </w:p>
        <w:p w14:paraId="4CFDC863" w14:textId="77777777" w:rsidR="000377EE" w:rsidRDefault="000377EE">
          <w:pPr>
            <w:pStyle w:val="TOC1"/>
            <w:tabs>
              <w:tab w:val="left" w:pos="440"/>
              <w:tab w:val="right" w:leader="dot" w:pos="9016"/>
            </w:tabs>
            <w:rPr>
              <w:noProof/>
              <w:sz w:val="24"/>
              <w:szCs w:val="24"/>
              <w:lang w:val="en-US" w:eastAsia="en-US"/>
            </w:rPr>
          </w:pPr>
          <w:hyperlink w:anchor="_Toc488993114" w:history="1">
            <w:r w:rsidRPr="00F36354">
              <w:rPr>
                <w:rStyle w:val="Hyperlink"/>
                <w:noProof/>
              </w:rPr>
              <w:t>2</w:t>
            </w:r>
            <w:r>
              <w:rPr>
                <w:noProof/>
                <w:sz w:val="24"/>
                <w:szCs w:val="24"/>
                <w:lang w:val="en-US" w:eastAsia="en-US"/>
              </w:rPr>
              <w:tab/>
            </w:r>
            <w:r w:rsidRPr="00F36354">
              <w:rPr>
                <w:rStyle w:val="Hyperlink"/>
                <w:noProof/>
              </w:rPr>
              <w:t>International Best Practice</w:t>
            </w:r>
            <w:r>
              <w:rPr>
                <w:noProof/>
                <w:webHidden/>
              </w:rPr>
              <w:tab/>
            </w:r>
            <w:r>
              <w:rPr>
                <w:noProof/>
                <w:webHidden/>
              </w:rPr>
              <w:fldChar w:fldCharType="begin"/>
            </w:r>
            <w:r>
              <w:rPr>
                <w:noProof/>
                <w:webHidden/>
              </w:rPr>
              <w:instrText xml:space="preserve"> PAGEREF _Toc488993114 \h </w:instrText>
            </w:r>
            <w:r>
              <w:rPr>
                <w:noProof/>
                <w:webHidden/>
              </w:rPr>
            </w:r>
            <w:r>
              <w:rPr>
                <w:noProof/>
                <w:webHidden/>
              </w:rPr>
              <w:fldChar w:fldCharType="separate"/>
            </w:r>
            <w:r>
              <w:rPr>
                <w:noProof/>
                <w:webHidden/>
              </w:rPr>
              <w:t>15</w:t>
            </w:r>
            <w:r>
              <w:rPr>
                <w:noProof/>
                <w:webHidden/>
              </w:rPr>
              <w:fldChar w:fldCharType="end"/>
            </w:r>
          </w:hyperlink>
        </w:p>
        <w:p w14:paraId="3EFD5BA0" w14:textId="77777777" w:rsidR="000377EE" w:rsidRDefault="000377EE">
          <w:pPr>
            <w:pStyle w:val="TOC2"/>
            <w:tabs>
              <w:tab w:val="left" w:pos="960"/>
              <w:tab w:val="right" w:leader="dot" w:pos="9016"/>
            </w:tabs>
            <w:rPr>
              <w:noProof/>
              <w:sz w:val="24"/>
              <w:szCs w:val="24"/>
              <w:lang w:val="en-US" w:eastAsia="en-US"/>
            </w:rPr>
          </w:pPr>
          <w:hyperlink w:anchor="_Toc488993115" w:history="1">
            <w:r w:rsidRPr="00F36354">
              <w:rPr>
                <w:rStyle w:val="Hyperlink"/>
                <w:noProof/>
              </w:rPr>
              <w:t>2.1</w:t>
            </w:r>
            <w:r>
              <w:rPr>
                <w:noProof/>
                <w:sz w:val="24"/>
                <w:szCs w:val="24"/>
                <w:lang w:val="en-US" w:eastAsia="en-US"/>
              </w:rPr>
              <w:tab/>
            </w:r>
            <w:r w:rsidRPr="00F36354">
              <w:rPr>
                <w:rStyle w:val="Hyperlink"/>
                <w:noProof/>
              </w:rPr>
              <w:t>Examples for Religious Tourism Development</w:t>
            </w:r>
            <w:r>
              <w:rPr>
                <w:noProof/>
                <w:webHidden/>
              </w:rPr>
              <w:tab/>
            </w:r>
            <w:r>
              <w:rPr>
                <w:noProof/>
                <w:webHidden/>
              </w:rPr>
              <w:fldChar w:fldCharType="begin"/>
            </w:r>
            <w:r>
              <w:rPr>
                <w:noProof/>
                <w:webHidden/>
              </w:rPr>
              <w:instrText xml:space="preserve"> PAGEREF _Toc488993115 \h </w:instrText>
            </w:r>
            <w:r>
              <w:rPr>
                <w:noProof/>
                <w:webHidden/>
              </w:rPr>
            </w:r>
            <w:r>
              <w:rPr>
                <w:noProof/>
                <w:webHidden/>
              </w:rPr>
              <w:fldChar w:fldCharType="separate"/>
            </w:r>
            <w:r>
              <w:rPr>
                <w:noProof/>
                <w:webHidden/>
              </w:rPr>
              <w:t>15</w:t>
            </w:r>
            <w:r>
              <w:rPr>
                <w:noProof/>
                <w:webHidden/>
              </w:rPr>
              <w:fldChar w:fldCharType="end"/>
            </w:r>
          </w:hyperlink>
        </w:p>
        <w:p w14:paraId="18B0E4EA" w14:textId="77777777" w:rsidR="000377EE" w:rsidRDefault="000377EE">
          <w:pPr>
            <w:pStyle w:val="TOC2"/>
            <w:tabs>
              <w:tab w:val="left" w:pos="960"/>
              <w:tab w:val="right" w:leader="dot" w:pos="9016"/>
            </w:tabs>
            <w:rPr>
              <w:noProof/>
              <w:sz w:val="24"/>
              <w:szCs w:val="24"/>
              <w:lang w:val="en-US" w:eastAsia="en-US"/>
            </w:rPr>
          </w:pPr>
          <w:hyperlink w:anchor="_Toc488993116" w:history="1">
            <w:r w:rsidRPr="00F36354">
              <w:rPr>
                <w:rStyle w:val="Hyperlink"/>
                <w:noProof/>
              </w:rPr>
              <w:t>2.2</w:t>
            </w:r>
            <w:r>
              <w:rPr>
                <w:noProof/>
                <w:sz w:val="24"/>
                <w:szCs w:val="24"/>
                <w:lang w:val="en-US" w:eastAsia="en-US"/>
              </w:rPr>
              <w:tab/>
            </w:r>
            <w:r w:rsidRPr="00F36354">
              <w:rPr>
                <w:rStyle w:val="Hyperlink"/>
                <w:noProof/>
              </w:rPr>
              <w:t>Examples for Pilgrimage Tourism Development</w:t>
            </w:r>
            <w:r>
              <w:rPr>
                <w:noProof/>
                <w:webHidden/>
              </w:rPr>
              <w:tab/>
            </w:r>
            <w:r>
              <w:rPr>
                <w:noProof/>
                <w:webHidden/>
              </w:rPr>
              <w:fldChar w:fldCharType="begin"/>
            </w:r>
            <w:r>
              <w:rPr>
                <w:noProof/>
                <w:webHidden/>
              </w:rPr>
              <w:instrText xml:space="preserve"> PAGEREF _Toc488993116 \h </w:instrText>
            </w:r>
            <w:r>
              <w:rPr>
                <w:noProof/>
                <w:webHidden/>
              </w:rPr>
            </w:r>
            <w:r>
              <w:rPr>
                <w:noProof/>
                <w:webHidden/>
              </w:rPr>
              <w:fldChar w:fldCharType="separate"/>
            </w:r>
            <w:r>
              <w:rPr>
                <w:noProof/>
                <w:webHidden/>
              </w:rPr>
              <w:t>17</w:t>
            </w:r>
            <w:r>
              <w:rPr>
                <w:noProof/>
                <w:webHidden/>
              </w:rPr>
              <w:fldChar w:fldCharType="end"/>
            </w:r>
          </w:hyperlink>
        </w:p>
        <w:p w14:paraId="554AAC0A" w14:textId="77777777" w:rsidR="000377EE" w:rsidRDefault="000377EE">
          <w:pPr>
            <w:pStyle w:val="TOC1"/>
            <w:tabs>
              <w:tab w:val="left" w:pos="440"/>
              <w:tab w:val="right" w:leader="dot" w:pos="9016"/>
            </w:tabs>
            <w:rPr>
              <w:noProof/>
              <w:sz w:val="24"/>
              <w:szCs w:val="24"/>
              <w:lang w:val="en-US" w:eastAsia="en-US"/>
            </w:rPr>
          </w:pPr>
          <w:hyperlink w:anchor="_Toc488993117" w:history="1">
            <w:r w:rsidRPr="00F36354">
              <w:rPr>
                <w:rStyle w:val="Hyperlink"/>
                <w:noProof/>
              </w:rPr>
              <w:t>3</w:t>
            </w:r>
            <w:r>
              <w:rPr>
                <w:noProof/>
                <w:sz w:val="24"/>
                <w:szCs w:val="24"/>
                <w:lang w:val="en-US" w:eastAsia="en-US"/>
              </w:rPr>
              <w:tab/>
            </w:r>
            <w:r w:rsidRPr="00F36354">
              <w:rPr>
                <w:rStyle w:val="Hyperlink"/>
                <w:noProof/>
              </w:rPr>
              <w:t>Outlining the ‘Mental Models’ of the Current Policy for Religious Tourism in Greece</w:t>
            </w:r>
            <w:r>
              <w:rPr>
                <w:noProof/>
                <w:webHidden/>
              </w:rPr>
              <w:tab/>
            </w:r>
            <w:r>
              <w:rPr>
                <w:noProof/>
                <w:webHidden/>
              </w:rPr>
              <w:fldChar w:fldCharType="begin"/>
            </w:r>
            <w:r>
              <w:rPr>
                <w:noProof/>
                <w:webHidden/>
              </w:rPr>
              <w:instrText xml:space="preserve"> PAGEREF _Toc488993117 \h </w:instrText>
            </w:r>
            <w:r>
              <w:rPr>
                <w:noProof/>
                <w:webHidden/>
              </w:rPr>
            </w:r>
            <w:r>
              <w:rPr>
                <w:noProof/>
                <w:webHidden/>
              </w:rPr>
              <w:fldChar w:fldCharType="separate"/>
            </w:r>
            <w:r>
              <w:rPr>
                <w:noProof/>
                <w:webHidden/>
              </w:rPr>
              <w:t>20</w:t>
            </w:r>
            <w:r>
              <w:rPr>
                <w:noProof/>
                <w:webHidden/>
              </w:rPr>
              <w:fldChar w:fldCharType="end"/>
            </w:r>
          </w:hyperlink>
        </w:p>
        <w:p w14:paraId="2CB6DCF7" w14:textId="77777777" w:rsidR="000377EE" w:rsidRDefault="000377EE">
          <w:pPr>
            <w:pStyle w:val="TOC2"/>
            <w:tabs>
              <w:tab w:val="left" w:pos="960"/>
              <w:tab w:val="right" w:leader="dot" w:pos="9016"/>
            </w:tabs>
            <w:rPr>
              <w:noProof/>
              <w:sz w:val="24"/>
              <w:szCs w:val="24"/>
              <w:lang w:val="en-US" w:eastAsia="en-US"/>
            </w:rPr>
          </w:pPr>
          <w:hyperlink w:anchor="_Toc488993118" w:history="1">
            <w:r w:rsidRPr="00F36354">
              <w:rPr>
                <w:rStyle w:val="Hyperlink"/>
                <w:noProof/>
              </w:rPr>
              <w:t>3.1</w:t>
            </w:r>
            <w:r>
              <w:rPr>
                <w:noProof/>
                <w:sz w:val="24"/>
                <w:szCs w:val="24"/>
                <w:lang w:val="en-US" w:eastAsia="en-US"/>
              </w:rPr>
              <w:tab/>
            </w:r>
            <w:r w:rsidRPr="00F36354">
              <w:rPr>
                <w:rStyle w:val="Hyperlink"/>
                <w:noProof/>
              </w:rPr>
              <w:t>The Concept of a Mental Model</w:t>
            </w:r>
            <w:r>
              <w:rPr>
                <w:noProof/>
                <w:webHidden/>
              </w:rPr>
              <w:tab/>
            </w:r>
            <w:r>
              <w:rPr>
                <w:noProof/>
                <w:webHidden/>
              </w:rPr>
              <w:fldChar w:fldCharType="begin"/>
            </w:r>
            <w:r>
              <w:rPr>
                <w:noProof/>
                <w:webHidden/>
              </w:rPr>
              <w:instrText xml:space="preserve"> PAGEREF _Toc488993118 \h </w:instrText>
            </w:r>
            <w:r>
              <w:rPr>
                <w:noProof/>
                <w:webHidden/>
              </w:rPr>
            </w:r>
            <w:r>
              <w:rPr>
                <w:noProof/>
                <w:webHidden/>
              </w:rPr>
              <w:fldChar w:fldCharType="separate"/>
            </w:r>
            <w:r>
              <w:rPr>
                <w:noProof/>
                <w:webHidden/>
              </w:rPr>
              <w:t>20</w:t>
            </w:r>
            <w:r>
              <w:rPr>
                <w:noProof/>
                <w:webHidden/>
              </w:rPr>
              <w:fldChar w:fldCharType="end"/>
            </w:r>
          </w:hyperlink>
        </w:p>
        <w:p w14:paraId="7E47C7B1" w14:textId="77777777" w:rsidR="000377EE" w:rsidRDefault="000377EE">
          <w:pPr>
            <w:pStyle w:val="TOC2"/>
            <w:tabs>
              <w:tab w:val="left" w:pos="960"/>
              <w:tab w:val="right" w:leader="dot" w:pos="9016"/>
            </w:tabs>
            <w:rPr>
              <w:noProof/>
              <w:sz w:val="24"/>
              <w:szCs w:val="24"/>
              <w:lang w:val="en-US" w:eastAsia="en-US"/>
            </w:rPr>
          </w:pPr>
          <w:hyperlink w:anchor="_Toc488993119" w:history="1">
            <w:r w:rsidRPr="00F36354">
              <w:rPr>
                <w:rStyle w:val="Hyperlink"/>
                <w:noProof/>
              </w:rPr>
              <w:t>3.2</w:t>
            </w:r>
            <w:r>
              <w:rPr>
                <w:noProof/>
                <w:sz w:val="24"/>
                <w:szCs w:val="24"/>
                <w:lang w:val="en-US" w:eastAsia="en-US"/>
              </w:rPr>
              <w:tab/>
            </w:r>
            <w:r w:rsidRPr="00F36354">
              <w:rPr>
                <w:rStyle w:val="Hyperlink"/>
                <w:noProof/>
              </w:rPr>
              <w:t>The Mental Models of the State and the Church in Greece</w:t>
            </w:r>
            <w:r>
              <w:rPr>
                <w:noProof/>
                <w:webHidden/>
              </w:rPr>
              <w:tab/>
            </w:r>
            <w:r>
              <w:rPr>
                <w:noProof/>
                <w:webHidden/>
              </w:rPr>
              <w:fldChar w:fldCharType="begin"/>
            </w:r>
            <w:r>
              <w:rPr>
                <w:noProof/>
                <w:webHidden/>
              </w:rPr>
              <w:instrText xml:space="preserve"> PAGEREF _Toc488993119 \h </w:instrText>
            </w:r>
            <w:r>
              <w:rPr>
                <w:noProof/>
                <w:webHidden/>
              </w:rPr>
            </w:r>
            <w:r>
              <w:rPr>
                <w:noProof/>
                <w:webHidden/>
              </w:rPr>
              <w:fldChar w:fldCharType="separate"/>
            </w:r>
            <w:r>
              <w:rPr>
                <w:noProof/>
                <w:webHidden/>
              </w:rPr>
              <w:t>20</w:t>
            </w:r>
            <w:r>
              <w:rPr>
                <w:noProof/>
                <w:webHidden/>
              </w:rPr>
              <w:fldChar w:fldCharType="end"/>
            </w:r>
          </w:hyperlink>
        </w:p>
        <w:p w14:paraId="22C4DAF2" w14:textId="77777777" w:rsidR="000377EE" w:rsidRDefault="000377EE">
          <w:pPr>
            <w:pStyle w:val="TOC1"/>
            <w:tabs>
              <w:tab w:val="left" w:pos="440"/>
              <w:tab w:val="right" w:leader="dot" w:pos="9016"/>
            </w:tabs>
            <w:rPr>
              <w:noProof/>
              <w:sz w:val="24"/>
              <w:szCs w:val="24"/>
              <w:lang w:val="en-US" w:eastAsia="en-US"/>
            </w:rPr>
          </w:pPr>
          <w:hyperlink w:anchor="_Toc488993120" w:history="1">
            <w:r w:rsidRPr="00F36354">
              <w:rPr>
                <w:rStyle w:val="Hyperlink"/>
                <w:noProof/>
              </w:rPr>
              <w:t>4</w:t>
            </w:r>
            <w:r>
              <w:rPr>
                <w:noProof/>
                <w:sz w:val="24"/>
                <w:szCs w:val="24"/>
                <w:lang w:val="en-US" w:eastAsia="en-US"/>
              </w:rPr>
              <w:tab/>
            </w:r>
            <w:r w:rsidRPr="00F36354">
              <w:rPr>
                <w:rStyle w:val="Hyperlink"/>
                <w:noProof/>
              </w:rPr>
              <w:t>Reviewing the Policy for Religious / Pilgrimage Tourism in Greece</w:t>
            </w:r>
            <w:r>
              <w:rPr>
                <w:noProof/>
                <w:webHidden/>
              </w:rPr>
              <w:tab/>
            </w:r>
            <w:r>
              <w:rPr>
                <w:noProof/>
                <w:webHidden/>
              </w:rPr>
              <w:fldChar w:fldCharType="begin"/>
            </w:r>
            <w:r>
              <w:rPr>
                <w:noProof/>
                <w:webHidden/>
              </w:rPr>
              <w:instrText xml:space="preserve"> PAGEREF _Toc488993120 \h </w:instrText>
            </w:r>
            <w:r>
              <w:rPr>
                <w:noProof/>
                <w:webHidden/>
              </w:rPr>
            </w:r>
            <w:r>
              <w:rPr>
                <w:noProof/>
                <w:webHidden/>
              </w:rPr>
              <w:fldChar w:fldCharType="separate"/>
            </w:r>
            <w:r>
              <w:rPr>
                <w:noProof/>
                <w:webHidden/>
              </w:rPr>
              <w:t>23</w:t>
            </w:r>
            <w:r>
              <w:rPr>
                <w:noProof/>
                <w:webHidden/>
              </w:rPr>
              <w:fldChar w:fldCharType="end"/>
            </w:r>
          </w:hyperlink>
        </w:p>
        <w:p w14:paraId="75104350" w14:textId="77777777" w:rsidR="000377EE" w:rsidRDefault="000377EE">
          <w:pPr>
            <w:pStyle w:val="TOC2"/>
            <w:tabs>
              <w:tab w:val="left" w:pos="960"/>
              <w:tab w:val="right" w:leader="dot" w:pos="9016"/>
            </w:tabs>
            <w:rPr>
              <w:noProof/>
              <w:sz w:val="24"/>
              <w:szCs w:val="24"/>
              <w:lang w:val="en-US" w:eastAsia="en-US"/>
            </w:rPr>
          </w:pPr>
          <w:hyperlink w:anchor="_Toc488993121" w:history="1">
            <w:r w:rsidRPr="00F36354">
              <w:rPr>
                <w:rStyle w:val="Hyperlink"/>
                <w:noProof/>
              </w:rPr>
              <w:t>4.1</w:t>
            </w:r>
            <w:r>
              <w:rPr>
                <w:noProof/>
                <w:sz w:val="24"/>
                <w:szCs w:val="24"/>
                <w:lang w:val="en-US" w:eastAsia="en-US"/>
              </w:rPr>
              <w:tab/>
            </w:r>
            <w:r w:rsidRPr="00F36354">
              <w:rPr>
                <w:rStyle w:val="Hyperlink"/>
                <w:noProof/>
              </w:rPr>
              <w:t>Principal Facts &amp; Overview</w:t>
            </w:r>
            <w:r>
              <w:rPr>
                <w:noProof/>
                <w:webHidden/>
              </w:rPr>
              <w:tab/>
            </w:r>
            <w:r>
              <w:rPr>
                <w:noProof/>
                <w:webHidden/>
              </w:rPr>
              <w:fldChar w:fldCharType="begin"/>
            </w:r>
            <w:r>
              <w:rPr>
                <w:noProof/>
                <w:webHidden/>
              </w:rPr>
              <w:instrText xml:space="preserve"> PAGEREF _Toc488993121 \h </w:instrText>
            </w:r>
            <w:r>
              <w:rPr>
                <w:noProof/>
                <w:webHidden/>
              </w:rPr>
            </w:r>
            <w:r>
              <w:rPr>
                <w:noProof/>
                <w:webHidden/>
              </w:rPr>
              <w:fldChar w:fldCharType="separate"/>
            </w:r>
            <w:r>
              <w:rPr>
                <w:noProof/>
                <w:webHidden/>
              </w:rPr>
              <w:t>23</w:t>
            </w:r>
            <w:r>
              <w:rPr>
                <w:noProof/>
                <w:webHidden/>
              </w:rPr>
              <w:fldChar w:fldCharType="end"/>
            </w:r>
          </w:hyperlink>
        </w:p>
        <w:p w14:paraId="0BF34642" w14:textId="77777777" w:rsidR="000377EE" w:rsidRDefault="000377EE">
          <w:pPr>
            <w:pStyle w:val="TOC2"/>
            <w:tabs>
              <w:tab w:val="left" w:pos="960"/>
              <w:tab w:val="right" w:leader="dot" w:pos="9016"/>
            </w:tabs>
            <w:rPr>
              <w:noProof/>
              <w:sz w:val="24"/>
              <w:szCs w:val="24"/>
              <w:lang w:val="en-US" w:eastAsia="en-US"/>
            </w:rPr>
          </w:pPr>
          <w:hyperlink w:anchor="_Toc488993122" w:history="1">
            <w:r w:rsidRPr="00F36354">
              <w:rPr>
                <w:rStyle w:val="Hyperlink"/>
                <w:noProof/>
              </w:rPr>
              <w:t>4.2</w:t>
            </w:r>
            <w:r>
              <w:rPr>
                <w:noProof/>
                <w:sz w:val="24"/>
                <w:szCs w:val="24"/>
                <w:lang w:val="en-US" w:eastAsia="en-US"/>
              </w:rPr>
              <w:tab/>
            </w:r>
            <w:r w:rsidRPr="00F36354">
              <w:rPr>
                <w:rStyle w:val="Hyperlink"/>
                <w:noProof/>
              </w:rPr>
              <w:t>Policy Gaps: Administration, Finances, and Power Relations</w:t>
            </w:r>
            <w:r>
              <w:rPr>
                <w:noProof/>
                <w:webHidden/>
              </w:rPr>
              <w:tab/>
            </w:r>
            <w:r>
              <w:rPr>
                <w:noProof/>
                <w:webHidden/>
              </w:rPr>
              <w:fldChar w:fldCharType="begin"/>
            </w:r>
            <w:r>
              <w:rPr>
                <w:noProof/>
                <w:webHidden/>
              </w:rPr>
              <w:instrText xml:space="preserve"> PAGEREF _Toc488993122 \h </w:instrText>
            </w:r>
            <w:r>
              <w:rPr>
                <w:noProof/>
                <w:webHidden/>
              </w:rPr>
            </w:r>
            <w:r>
              <w:rPr>
                <w:noProof/>
                <w:webHidden/>
              </w:rPr>
              <w:fldChar w:fldCharType="separate"/>
            </w:r>
            <w:r>
              <w:rPr>
                <w:noProof/>
                <w:webHidden/>
              </w:rPr>
              <w:t>24</w:t>
            </w:r>
            <w:r>
              <w:rPr>
                <w:noProof/>
                <w:webHidden/>
              </w:rPr>
              <w:fldChar w:fldCharType="end"/>
            </w:r>
          </w:hyperlink>
        </w:p>
        <w:p w14:paraId="0EDAFE90" w14:textId="77777777" w:rsidR="000377EE" w:rsidRDefault="000377EE">
          <w:pPr>
            <w:pStyle w:val="TOC2"/>
            <w:tabs>
              <w:tab w:val="left" w:pos="960"/>
              <w:tab w:val="right" w:leader="dot" w:pos="9016"/>
            </w:tabs>
            <w:rPr>
              <w:noProof/>
              <w:sz w:val="24"/>
              <w:szCs w:val="24"/>
              <w:lang w:val="en-US" w:eastAsia="en-US"/>
            </w:rPr>
          </w:pPr>
          <w:hyperlink w:anchor="_Toc488993123" w:history="1">
            <w:r w:rsidRPr="00F36354">
              <w:rPr>
                <w:rStyle w:val="Hyperlink"/>
                <w:noProof/>
              </w:rPr>
              <w:t>4.3</w:t>
            </w:r>
            <w:r>
              <w:rPr>
                <w:noProof/>
                <w:sz w:val="24"/>
                <w:szCs w:val="24"/>
                <w:lang w:val="en-US" w:eastAsia="en-US"/>
              </w:rPr>
              <w:tab/>
            </w:r>
            <w:r w:rsidRPr="00F36354">
              <w:rPr>
                <w:rStyle w:val="Hyperlink"/>
                <w:noProof/>
              </w:rPr>
              <w:t>Key Planning Challenges</w:t>
            </w:r>
            <w:r>
              <w:rPr>
                <w:noProof/>
                <w:webHidden/>
              </w:rPr>
              <w:tab/>
            </w:r>
            <w:r>
              <w:rPr>
                <w:noProof/>
                <w:webHidden/>
              </w:rPr>
              <w:fldChar w:fldCharType="begin"/>
            </w:r>
            <w:r>
              <w:rPr>
                <w:noProof/>
                <w:webHidden/>
              </w:rPr>
              <w:instrText xml:space="preserve"> PAGEREF _Toc488993123 \h </w:instrText>
            </w:r>
            <w:r>
              <w:rPr>
                <w:noProof/>
                <w:webHidden/>
              </w:rPr>
            </w:r>
            <w:r>
              <w:rPr>
                <w:noProof/>
                <w:webHidden/>
              </w:rPr>
              <w:fldChar w:fldCharType="separate"/>
            </w:r>
            <w:r>
              <w:rPr>
                <w:noProof/>
                <w:webHidden/>
              </w:rPr>
              <w:t>27</w:t>
            </w:r>
            <w:r>
              <w:rPr>
                <w:noProof/>
                <w:webHidden/>
              </w:rPr>
              <w:fldChar w:fldCharType="end"/>
            </w:r>
          </w:hyperlink>
        </w:p>
        <w:p w14:paraId="026490B7" w14:textId="77777777" w:rsidR="000377EE" w:rsidRDefault="000377EE">
          <w:pPr>
            <w:pStyle w:val="TOC2"/>
            <w:tabs>
              <w:tab w:val="left" w:pos="960"/>
              <w:tab w:val="right" w:leader="dot" w:pos="9016"/>
            </w:tabs>
            <w:rPr>
              <w:noProof/>
              <w:sz w:val="24"/>
              <w:szCs w:val="24"/>
              <w:lang w:val="en-US" w:eastAsia="en-US"/>
            </w:rPr>
          </w:pPr>
          <w:hyperlink w:anchor="_Toc488993124" w:history="1">
            <w:r w:rsidRPr="00F36354">
              <w:rPr>
                <w:rStyle w:val="Hyperlink"/>
                <w:noProof/>
              </w:rPr>
              <w:t>4.4</w:t>
            </w:r>
            <w:r>
              <w:rPr>
                <w:noProof/>
                <w:sz w:val="24"/>
                <w:szCs w:val="24"/>
                <w:lang w:val="en-US" w:eastAsia="en-US"/>
              </w:rPr>
              <w:tab/>
            </w:r>
            <w:r w:rsidRPr="00F36354">
              <w:rPr>
                <w:rStyle w:val="Hyperlink"/>
                <w:noProof/>
              </w:rPr>
              <w:t>Education &amp; Training</w:t>
            </w:r>
            <w:r>
              <w:rPr>
                <w:noProof/>
                <w:webHidden/>
              </w:rPr>
              <w:tab/>
            </w:r>
            <w:r>
              <w:rPr>
                <w:noProof/>
                <w:webHidden/>
              </w:rPr>
              <w:fldChar w:fldCharType="begin"/>
            </w:r>
            <w:r>
              <w:rPr>
                <w:noProof/>
                <w:webHidden/>
              </w:rPr>
              <w:instrText xml:space="preserve"> PAGEREF _Toc488993124 \h </w:instrText>
            </w:r>
            <w:r>
              <w:rPr>
                <w:noProof/>
                <w:webHidden/>
              </w:rPr>
            </w:r>
            <w:r>
              <w:rPr>
                <w:noProof/>
                <w:webHidden/>
              </w:rPr>
              <w:fldChar w:fldCharType="separate"/>
            </w:r>
            <w:r>
              <w:rPr>
                <w:noProof/>
                <w:webHidden/>
              </w:rPr>
              <w:t>29</w:t>
            </w:r>
            <w:r>
              <w:rPr>
                <w:noProof/>
                <w:webHidden/>
              </w:rPr>
              <w:fldChar w:fldCharType="end"/>
            </w:r>
          </w:hyperlink>
        </w:p>
        <w:p w14:paraId="67106B02" w14:textId="77777777" w:rsidR="000377EE" w:rsidRDefault="000377EE">
          <w:pPr>
            <w:pStyle w:val="TOC2"/>
            <w:tabs>
              <w:tab w:val="left" w:pos="960"/>
              <w:tab w:val="right" w:leader="dot" w:pos="9016"/>
            </w:tabs>
            <w:rPr>
              <w:noProof/>
              <w:sz w:val="24"/>
              <w:szCs w:val="24"/>
              <w:lang w:val="en-US" w:eastAsia="en-US"/>
            </w:rPr>
          </w:pPr>
          <w:hyperlink w:anchor="_Toc488993125" w:history="1">
            <w:r w:rsidRPr="00F36354">
              <w:rPr>
                <w:rStyle w:val="Hyperlink"/>
                <w:noProof/>
              </w:rPr>
              <w:t>4.5</w:t>
            </w:r>
            <w:r>
              <w:rPr>
                <w:noProof/>
                <w:sz w:val="24"/>
                <w:szCs w:val="24"/>
                <w:lang w:val="en-US" w:eastAsia="en-US"/>
              </w:rPr>
              <w:tab/>
            </w:r>
            <w:r w:rsidRPr="00F36354">
              <w:rPr>
                <w:rStyle w:val="Hyperlink"/>
                <w:noProof/>
              </w:rPr>
              <w:t>State of Conservation &amp; Development of Religious Sites</w:t>
            </w:r>
            <w:r>
              <w:rPr>
                <w:noProof/>
                <w:webHidden/>
              </w:rPr>
              <w:tab/>
            </w:r>
            <w:r>
              <w:rPr>
                <w:noProof/>
                <w:webHidden/>
              </w:rPr>
              <w:fldChar w:fldCharType="begin"/>
            </w:r>
            <w:r>
              <w:rPr>
                <w:noProof/>
                <w:webHidden/>
              </w:rPr>
              <w:instrText xml:space="preserve"> PAGEREF _Toc488993125 \h </w:instrText>
            </w:r>
            <w:r>
              <w:rPr>
                <w:noProof/>
                <w:webHidden/>
              </w:rPr>
            </w:r>
            <w:r>
              <w:rPr>
                <w:noProof/>
                <w:webHidden/>
              </w:rPr>
              <w:fldChar w:fldCharType="separate"/>
            </w:r>
            <w:r>
              <w:rPr>
                <w:noProof/>
                <w:webHidden/>
              </w:rPr>
              <w:t>30</w:t>
            </w:r>
            <w:r>
              <w:rPr>
                <w:noProof/>
                <w:webHidden/>
              </w:rPr>
              <w:fldChar w:fldCharType="end"/>
            </w:r>
          </w:hyperlink>
        </w:p>
        <w:p w14:paraId="7BE62436" w14:textId="77777777" w:rsidR="000377EE" w:rsidRDefault="000377EE">
          <w:pPr>
            <w:pStyle w:val="TOC1"/>
            <w:tabs>
              <w:tab w:val="left" w:pos="440"/>
              <w:tab w:val="right" w:leader="dot" w:pos="9016"/>
            </w:tabs>
            <w:rPr>
              <w:noProof/>
              <w:sz w:val="24"/>
              <w:szCs w:val="24"/>
              <w:lang w:val="en-US" w:eastAsia="en-US"/>
            </w:rPr>
          </w:pPr>
          <w:hyperlink w:anchor="_Toc488993126" w:history="1">
            <w:r w:rsidRPr="00F36354">
              <w:rPr>
                <w:rStyle w:val="Hyperlink"/>
                <w:noProof/>
              </w:rPr>
              <w:t>5</w:t>
            </w:r>
            <w:r>
              <w:rPr>
                <w:noProof/>
                <w:sz w:val="24"/>
                <w:szCs w:val="24"/>
                <w:lang w:val="en-US" w:eastAsia="en-US"/>
              </w:rPr>
              <w:tab/>
            </w:r>
            <w:r w:rsidRPr="00F36354">
              <w:rPr>
                <w:rStyle w:val="Hyperlink"/>
                <w:noProof/>
              </w:rPr>
              <w:t>Action Plan: Towards a New Strategy for Religious / Pilgrimage Tourism in Greece</w:t>
            </w:r>
            <w:r>
              <w:rPr>
                <w:noProof/>
                <w:webHidden/>
              </w:rPr>
              <w:tab/>
            </w:r>
            <w:r>
              <w:rPr>
                <w:noProof/>
                <w:webHidden/>
              </w:rPr>
              <w:fldChar w:fldCharType="begin"/>
            </w:r>
            <w:r>
              <w:rPr>
                <w:noProof/>
                <w:webHidden/>
              </w:rPr>
              <w:instrText xml:space="preserve"> PAGEREF _Toc488993126 \h </w:instrText>
            </w:r>
            <w:r>
              <w:rPr>
                <w:noProof/>
                <w:webHidden/>
              </w:rPr>
            </w:r>
            <w:r>
              <w:rPr>
                <w:noProof/>
                <w:webHidden/>
              </w:rPr>
              <w:fldChar w:fldCharType="separate"/>
            </w:r>
            <w:r>
              <w:rPr>
                <w:noProof/>
                <w:webHidden/>
              </w:rPr>
              <w:t>32</w:t>
            </w:r>
            <w:r>
              <w:rPr>
                <w:noProof/>
                <w:webHidden/>
              </w:rPr>
              <w:fldChar w:fldCharType="end"/>
            </w:r>
          </w:hyperlink>
        </w:p>
        <w:p w14:paraId="47081F75" w14:textId="77777777" w:rsidR="000377EE" w:rsidRDefault="000377EE">
          <w:pPr>
            <w:pStyle w:val="TOC2"/>
            <w:tabs>
              <w:tab w:val="left" w:pos="960"/>
              <w:tab w:val="right" w:leader="dot" w:pos="9016"/>
            </w:tabs>
            <w:rPr>
              <w:noProof/>
              <w:sz w:val="24"/>
              <w:szCs w:val="24"/>
              <w:lang w:val="en-US" w:eastAsia="en-US"/>
            </w:rPr>
          </w:pPr>
          <w:hyperlink w:anchor="_Toc488993127" w:history="1">
            <w:r w:rsidRPr="00F36354">
              <w:rPr>
                <w:rStyle w:val="Hyperlink"/>
                <w:noProof/>
              </w:rPr>
              <w:t>5.1</w:t>
            </w:r>
            <w:r>
              <w:rPr>
                <w:noProof/>
                <w:sz w:val="24"/>
                <w:szCs w:val="24"/>
                <w:lang w:val="en-US" w:eastAsia="en-US"/>
              </w:rPr>
              <w:tab/>
            </w:r>
            <w:r w:rsidRPr="00F36354">
              <w:rPr>
                <w:rStyle w:val="Hyperlink"/>
                <w:noProof/>
              </w:rPr>
              <w:t>Addressing the ‘Mental Models’ &amp; Policy Gaps for Religious Tourism in Greece: Methodology of the Action Plan</w:t>
            </w:r>
            <w:r>
              <w:rPr>
                <w:noProof/>
                <w:webHidden/>
              </w:rPr>
              <w:tab/>
            </w:r>
            <w:r>
              <w:rPr>
                <w:noProof/>
                <w:webHidden/>
              </w:rPr>
              <w:fldChar w:fldCharType="begin"/>
            </w:r>
            <w:r>
              <w:rPr>
                <w:noProof/>
                <w:webHidden/>
              </w:rPr>
              <w:instrText xml:space="preserve"> PAGEREF _Toc488993127 \h </w:instrText>
            </w:r>
            <w:r>
              <w:rPr>
                <w:noProof/>
                <w:webHidden/>
              </w:rPr>
            </w:r>
            <w:r>
              <w:rPr>
                <w:noProof/>
                <w:webHidden/>
              </w:rPr>
              <w:fldChar w:fldCharType="separate"/>
            </w:r>
            <w:r>
              <w:rPr>
                <w:noProof/>
                <w:webHidden/>
              </w:rPr>
              <w:t>32</w:t>
            </w:r>
            <w:r>
              <w:rPr>
                <w:noProof/>
                <w:webHidden/>
              </w:rPr>
              <w:fldChar w:fldCharType="end"/>
            </w:r>
          </w:hyperlink>
        </w:p>
        <w:p w14:paraId="1DAB9E74" w14:textId="77777777" w:rsidR="000377EE" w:rsidRDefault="000377EE">
          <w:pPr>
            <w:pStyle w:val="TOC2"/>
            <w:tabs>
              <w:tab w:val="left" w:pos="960"/>
              <w:tab w:val="right" w:leader="dot" w:pos="9016"/>
            </w:tabs>
            <w:rPr>
              <w:noProof/>
              <w:sz w:val="24"/>
              <w:szCs w:val="24"/>
              <w:lang w:val="en-US" w:eastAsia="en-US"/>
            </w:rPr>
          </w:pPr>
          <w:hyperlink w:anchor="_Toc488993128" w:history="1">
            <w:r w:rsidRPr="00F36354">
              <w:rPr>
                <w:rStyle w:val="Hyperlink"/>
                <w:noProof/>
              </w:rPr>
              <w:t>5.2</w:t>
            </w:r>
            <w:r>
              <w:rPr>
                <w:noProof/>
                <w:sz w:val="24"/>
                <w:szCs w:val="24"/>
                <w:lang w:val="en-US" w:eastAsia="en-US"/>
              </w:rPr>
              <w:tab/>
            </w:r>
            <w:r w:rsidRPr="00F36354">
              <w:rPr>
                <w:rStyle w:val="Hyperlink"/>
                <w:noProof/>
              </w:rPr>
              <w:t>The development of Biblical Tourism: Responsibility of the State</w:t>
            </w:r>
            <w:r>
              <w:rPr>
                <w:noProof/>
                <w:webHidden/>
              </w:rPr>
              <w:tab/>
            </w:r>
            <w:r>
              <w:rPr>
                <w:noProof/>
                <w:webHidden/>
              </w:rPr>
              <w:fldChar w:fldCharType="begin"/>
            </w:r>
            <w:r>
              <w:rPr>
                <w:noProof/>
                <w:webHidden/>
              </w:rPr>
              <w:instrText xml:space="preserve"> PAGEREF _Toc488993128 \h </w:instrText>
            </w:r>
            <w:r>
              <w:rPr>
                <w:noProof/>
                <w:webHidden/>
              </w:rPr>
            </w:r>
            <w:r>
              <w:rPr>
                <w:noProof/>
                <w:webHidden/>
              </w:rPr>
              <w:fldChar w:fldCharType="separate"/>
            </w:r>
            <w:r>
              <w:rPr>
                <w:noProof/>
                <w:webHidden/>
              </w:rPr>
              <w:t>33</w:t>
            </w:r>
            <w:r>
              <w:rPr>
                <w:noProof/>
                <w:webHidden/>
              </w:rPr>
              <w:fldChar w:fldCharType="end"/>
            </w:r>
          </w:hyperlink>
        </w:p>
        <w:p w14:paraId="5BEA7E8A" w14:textId="77777777" w:rsidR="000377EE" w:rsidRDefault="000377EE">
          <w:pPr>
            <w:pStyle w:val="TOC2"/>
            <w:tabs>
              <w:tab w:val="left" w:pos="960"/>
              <w:tab w:val="right" w:leader="dot" w:pos="9016"/>
            </w:tabs>
            <w:rPr>
              <w:noProof/>
              <w:sz w:val="24"/>
              <w:szCs w:val="24"/>
              <w:lang w:val="en-US" w:eastAsia="en-US"/>
            </w:rPr>
          </w:pPr>
          <w:hyperlink w:anchor="_Toc488993129" w:history="1">
            <w:r w:rsidRPr="00F36354">
              <w:rPr>
                <w:rStyle w:val="Hyperlink"/>
                <w:noProof/>
              </w:rPr>
              <w:t>5.2.1</w:t>
            </w:r>
            <w:r>
              <w:rPr>
                <w:noProof/>
                <w:sz w:val="24"/>
                <w:szCs w:val="24"/>
                <w:lang w:val="en-US" w:eastAsia="en-US"/>
              </w:rPr>
              <w:tab/>
            </w:r>
            <w:r w:rsidRPr="00F36354">
              <w:rPr>
                <w:rStyle w:val="Hyperlink"/>
                <w:noProof/>
              </w:rPr>
              <w:t>The potential for Greece to develop Biblical Tourism</w:t>
            </w:r>
            <w:r>
              <w:rPr>
                <w:noProof/>
                <w:webHidden/>
              </w:rPr>
              <w:tab/>
            </w:r>
            <w:r>
              <w:rPr>
                <w:noProof/>
                <w:webHidden/>
              </w:rPr>
              <w:fldChar w:fldCharType="begin"/>
            </w:r>
            <w:r>
              <w:rPr>
                <w:noProof/>
                <w:webHidden/>
              </w:rPr>
              <w:instrText xml:space="preserve"> PAGEREF _Toc488993129 \h </w:instrText>
            </w:r>
            <w:r>
              <w:rPr>
                <w:noProof/>
                <w:webHidden/>
              </w:rPr>
            </w:r>
            <w:r>
              <w:rPr>
                <w:noProof/>
                <w:webHidden/>
              </w:rPr>
              <w:fldChar w:fldCharType="separate"/>
            </w:r>
            <w:r>
              <w:rPr>
                <w:noProof/>
                <w:webHidden/>
              </w:rPr>
              <w:t>33</w:t>
            </w:r>
            <w:r>
              <w:rPr>
                <w:noProof/>
                <w:webHidden/>
              </w:rPr>
              <w:fldChar w:fldCharType="end"/>
            </w:r>
          </w:hyperlink>
        </w:p>
        <w:p w14:paraId="4E054907" w14:textId="77777777" w:rsidR="000377EE" w:rsidRDefault="000377EE">
          <w:pPr>
            <w:pStyle w:val="TOC2"/>
            <w:tabs>
              <w:tab w:val="left" w:pos="960"/>
              <w:tab w:val="right" w:leader="dot" w:pos="9016"/>
            </w:tabs>
            <w:rPr>
              <w:noProof/>
              <w:sz w:val="24"/>
              <w:szCs w:val="24"/>
              <w:lang w:val="en-US" w:eastAsia="en-US"/>
            </w:rPr>
          </w:pPr>
          <w:hyperlink w:anchor="_Toc488993130" w:history="1">
            <w:r w:rsidRPr="00F36354">
              <w:rPr>
                <w:rStyle w:val="Hyperlink"/>
                <w:noProof/>
              </w:rPr>
              <w:t>5.2.2</w:t>
            </w:r>
            <w:r>
              <w:rPr>
                <w:noProof/>
                <w:sz w:val="24"/>
                <w:szCs w:val="24"/>
                <w:lang w:val="en-US" w:eastAsia="en-US"/>
              </w:rPr>
              <w:tab/>
            </w:r>
            <w:r w:rsidRPr="00F36354">
              <w:rPr>
                <w:rStyle w:val="Hyperlink"/>
                <w:noProof/>
              </w:rPr>
              <w:t>SWOT Analysis for the Development of Biblical Tourism in Greece</w:t>
            </w:r>
            <w:r>
              <w:rPr>
                <w:noProof/>
                <w:webHidden/>
              </w:rPr>
              <w:tab/>
            </w:r>
            <w:r>
              <w:rPr>
                <w:noProof/>
                <w:webHidden/>
              </w:rPr>
              <w:fldChar w:fldCharType="begin"/>
            </w:r>
            <w:r>
              <w:rPr>
                <w:noProof/>
                <w:webHidden/>
              </w:rPr>
              <w:instrText xml:space="preserve"> PAGEREF _Toc488993130 \h </w:instrText>
            </w:r>
            <w:r>
              <w:rPr>
                <w:noProof/>
                <w:webHidden/>
              </w:rPr>
            </w:r>
            <w:r>
              <w:rPr>
                <w:noProof/>
                <w:webHidden/>
              </w:rPr>
              <w:fldChar w:fldCharType="separate"/>
            </w:r>
            <w:r>
              <w:rPr>
                <w:noProof/>
                <w:webHidden/>
              </w:rPr>
              <w:t>35</w:t>
            </w:r>
            <w:r>
              <w:rPr>
                <w:noProof/>
                <w:webHidden/>
              </w:rPr>
              <w:fldChar w:fldCharType="end"/>
            </w:r>
          </w:hyperlink>
        </w:p>
        <w:p w14:paraId="3BCF63AA" w14:textId="77777777" w:rsidR="000377EE" w:rsidRDefault="000377EE">
          <w:pPr>
            <w:pStyle w:val="TOC2"/>
            <w:tabs>
              <w:tab w:val="left" w:pos="960"/>
              <w:tab w:val="right" w:leader="dot" w:pos="9016"/>
            </w:tabs>
            <w:rPr>
              <w:noProof/>
              <w:sz w:val="24"/>
              <w:szCs w:val="24"/>
              <w:lang w:val="en-US" w:eastAsia="en-US"/>
            </w:rPr>
          </w:pPr>
          <w:hyperlink w:anchor="_Toc488993131" w:history="1">
            <w:r w:rsidRPr="00F36354">
              <w:rPr>
                <w:rStyle w:val="Hyperlink"/>
                <w:noProof/>
              </w:rPr>
              <w:t>5.2.3</w:t>
            </w:r>
            <w:r>
              <w:rPr>
                <w:noProof/>
                <w:sz w:val="24"/>
                <w:szCs w:val="24"/>
                <w:lang w:val="en-US" w:eastAsia="en-US"/>
              </w:rPr>
              <w:tab/>
            </w:r>
            <w:r w:rsidRPr="00F36354">
              <w:rPr>
                <w:rStyle w:val="Hyperlink"/>
                <w:noProof/>
              </w:rPr>
              <w:t>Central and Local Administrative Level</w:t>
            </w:r>
            <w:r>
              <w:rPr>
                <w:noProof/>
                <w:webHidden/>
              </w:rPr>
              <w:tab/>
            </w:r>
            <w:r>
              <w:rPr>
                <w:noProof/>
                <w:webHidden/>
              </w:rPr>
              <w:fldChar w:fldCharType="begin"/>
            </w:r>
            <w:r>
              <w:rPr>
                <w:noProof/>
                <w:webHidden/>
              </w:rPr>
              <w:instrText xml:space="preserve"> PAGEREF _Toc488993131 \h </w:instrText>
            </w:r>
            <w:r>
              <w:rPr>
                <w:noProof/>
                <w:webHidden/>
              </w:rPr>
            </w:r>
            <w:r>
              <w:rPr>
                <w:noProof/>
                <w:webHidden/>
              </w:rPr>
              <w:fldChar w:fldCharType="separate"/>
            </w:r>
            <w:r>
              <w:rPr>
                <w:noProof/>
                <w:webHidden/>
              </w:rPr>
              <w:t>35</w:t>
            </w:r>
            <w:r>
              <w:rPr>
                <w:noProof/>
                <w:webHidden/>
              </w:rPr>
              <w:fldChar w:fldCharType="end"/>
            </w:r>
          </w:hyperlink>
        </w:p>
        <w:p w14:paraId="1E2F4D99" w14:textId="77777777" w:rsidR="000377EE" w:rsidRDefault="000377EE">
          <w:pPr>
            <w:pStyle w:val="TOC2"/>
            <w:tabs>
              <w:tab w:val="left" w:pos="960"/>
              <w:tab w:val="right" w:leader="dot" w:pos="9016"/>
            </w:tabs>
            <w:rPr>
              <w:noProof/>
              <w:sz w:val="24"/>
              <w:szCs w:val="24"/>
              <w:lang w:val="en-US" w:eastAsia="en-US"/>
            </w:rPr>
          </w:pPr>
          <w:hyperlink w:anchor="_Toc488993132" w:history="1">
            <w:r w:rsidRPr="00F36354">
              <w:rPr>
                <w:rStyle w:val="Hyperlink"/>
                <w:noProof/>
              </w:rPr>
              <w:t>5.2.4</w:t>
            </w:r>
            <w:r>
              <w:rPr>
                <w:noProof/>
                <w:sz w:val="24"/>
                <w:szCs w:val="24"/>
                <w:lang w:val="en-US" w:eastAsia="en-US"/>
              </w:rPr>
              <w:tab/>
            </w:r>
            <w:r w:rsidRPr="00F36354">
              <w:rPr>
                <w:rStyle w:val="Hyperlink"/>
                <w:noProof/>
              </w:rPr>
              <w:t>Education &amp; Training</w:t>
            </w:r>
            <w:r>
              <w:rPr>
                <w:noProof/>
                <w:webHidden/>
              </w:rPr>
              <w:tab/>
            </w:r>
            <w:r>
              <w:rPr>
                <w:noProof/>
                <w:webHidden/>
              </w:rPr>
              <w:fldChar w:fldCharType="begin"/>
            </w:r>
            <w:r>
              <w:rPr>
                <w:noProof/>
                <w:webHidden/>
              </w:rPr>
              <w:instrText xml:space="preserve"> PAGEREF _Toc488993132 \h </w:instrText>
            </w:r>
            <w:r>
              <w:rPr>
                <w:noProof/>
                <w:webHidden/>
              </w:rPr>
            </w:r>
            <w:r>
              <w:rPr>
                <w:noProof/>
                <w:webHidden/>
              </w:rPr>
              <w:fldChar w:fldCharType="separate"/>
            </w:r>
            <w:r>
              <w:rPr>
                <w:noProof/>
                <w:webHidden/>
              </w:rPr>
              <w:t>37</w:t>
            </w:r>
            <w:r>
              <w:rPr>
                <w:noProof/>
                <w:webHidden/>
              </w:rPr>
              <w:fldChar w:fldCharType="end"/>
            </w:r>
          </w:hyperlink>
        </w:p>
        <w:p w14:paraId="17C09C15" w14:textId="77777777" w:rsidR="000377EE" w:rsidRDefault="000377EE">
          <w:pPr>
            <w:pStyle w:val="TOC2"/>
            <w:tabs>
              <w:tab w:val="left" w:pos="960"/>
              <w:tab w:val="right" w:leader="dot" w:pos="9016"/>
            </w:tabs>
            <w:rPr>
              <w:noProof/>
              <w:sz w:val="24"/>
              <w:szCs w:val="24"/>
              <w:lang w:val="en-US" w:eastAsia="en-US"/>
            </w:rPr>
          </w:pPr>
          <w:hyperlink w:anchor="_Toc488993133" w:history="1">
            <w:r w:rsidRPr="00F36354">
              <w:rPr>
                <w:rStyle w:val="Hyperlink"/>
                <w:noProof/>
              </w:rPr>
              <w:t>5.2.5</w:t>
            </w:r>
            <w:r>
              <w:rPr>
                <w:noProof/>
                <w:sz w:val="24"/>
                <w:szCs w:val="24"/>
                <w:lang w:val="en-US" w:eastAsia="en-US"/>
              </w:rPr>
              <w:tab/>
            </w:r>
            <w:r w:rsidRPr="00F36354">
              <w:rPr>
                <w:rStyle w:val="Hyperlink"/>
                <w:noProof/>
              </w:rPr>
              <w:t>Case Study: Corinth</w:t>
            </w:r>
            <w:r>
              <w:rPr>
                <w:noProof/>
                <w:webHidden/>
              </w:rPr>
              <w:tab/>
            </w:r>
            <w:r>
              <w:rPr>
                <w:noProof/>
                <w:webHidden/>
              </w:rPr>
              <w:fldChar w:fldCharType="begin"/>
            </w:r>
            <w:r>
              <w:rPr>
                <w:noProof/>
                <w:webHidden/>
              </w:rPr>
              <w:instrText xml:space="preserve"> PAGEREF _Toc488993133 \h </w:instrText>
            </w:r>
            <w:r>
              <w:rPr>
                <w:noProof/>
                <w:webHidden/>
              </w:rPr>
            </w:r>
            <w:r>
              <w:rPr>
                <w:noProof/>
                <w:webHidden/>
              </w:rPr>
              <w:fldChar w:fldCharType="separate"/>
            </w:r>
            <w:r>
              <w:rPr>
                <w:noProof/>
                <w:webHidden/>
              </w:rPr>
              <w:t>37</w:t>
            </w:r>
            <w:r>
              <w:rPr>
                <w:noProof/>
                <w:webHidden/>
              </w:rPr>
              <w:fldChar w:fldCharType="end"/>
            </w:r>
          </w:hyperlink>
        </w:p>
        <w:p w14:paraId="53309FA1" w14:textId="77777777" w:rsidR="000377EE" w:rsidRDefault="000377EE">
          <w:pPr>
            <w:pStyle w:val="TOC2"/>
            <w:tabs>
              <w:tab w:val="left" w:pos="960"/>
              <w:tab w:val="right" w:leader="dot" w:pos="9016"/>
            </w:tabs>
            <w:rPr>
              <w:noProof/>
              <w:sz w:val="24"/>
              <w:szCs w:val="24"/>
              <w:lang w:val="en-US" w:eastAsia="en-US"/>
            </w:rPr>
          </w:pPr>
          <w:hyperlink w:anchor="_Toc488993134" w:history="1">
            <w:r w:rsidRPr="00F36354">
              <w:rPr>
                <w:rStyle w:val="Hyperlink"/>
                <w:noProof/>
              </w:rPr>
              <w:t>5.2.6</w:t>
            </w:r>
            <w:r>
              <w:rPr>
                <w:noProof/>
                <w:sz w:val="24"/>
                <w:szCs w:val="24"/>
                <w:lang w:val="en-US" w:eastAsia="en-US"/>
              </w:rPr>
              <w:tab/>
            </w:r>
            <w:r w:rsidRPr="00F36354">
              <w:rPr>
                <w:rStyle w:val="Hyperlink"/>
                <w:noProof/>
              </w:rPr>
              <w:t>Suggested Action Plans</w:t>
            </w:r>
            <w:r>
              <w:rPr>
                <w:noProof/>
                <w:webHidden/>
              </w:rPr>
              <w:tab/>
            </w:r>
            <w:r>
              <w:rPr>
                <w:noProof/>
                <w:webHidden/>
              </w:rPr>
              <w:fldChar w:fldCharType="begin"/>
            </w:r>
            <w:r>
              <w:rPr>
                <w:noProof/>
                <w:webHidden/>
              </w:rPr>
              <w:instrText xml:space="preserve"> PAGEREF _Toc488993134 \h </w:instrText>
            </w:r>
            <w:r>
              <w:rPr>
                <w:noProof/>
                <w:webHidden/>
              </w:rPr>
            </w:r>
            <w:r>
              <w:rPr>
                <w:noProof/>
                <w:webHidden/>
              </w:rPr>
              <w:fldChar w:fldCharType="separate"/>
            </w:r>
            <w:r>
              <w:rPr>
                <w:noProof/>
                <w:webHidden/>
              </w:rPr>
              <w:t>38</w:t>
            </w:r>
            <w:r>
              <w:rPr>
                <w:noProof/>
                <w:webHidden/>
              </w:rPr>
              <w:fldChar w:fldCharType="end"/>
            </w:r>
          </w:hyperlink>
        </w:p>
        <w:p w14:paraId="0B68C0B4" w14:textId="77777777" w:rsidR="000377EE" w:rsidRDefault="000377EE">
          <w:pPr>
            <w:pStyle w:val="TOC2"/>
            <w:tabs>
              <w:tab w:val="left" w:pos="960"/>
              <w:tab w:val="right" w:leader="dot" w:pos="9016"/>
            </w:tabs>
            <w:rPr>
              <w:noProof/>
              <w:sz w:val="24"/>
              <w:szCs w:val="24"/>
              <w:lang w:val="en-US" w:eastAsia="en-US"/>
            </w:rPr>
          </w:pPr>
          <w:hyperlink w:anchor="_Toc488993135" w:history="1">
            <w:r w:rsidRPr="00F36354">
              <w:rPr>
                <w:rStyle w:val="Hyperlink"/>
                <w:noProof/>
              </w:rPr>
              <w:t>5.3</w:t>
            </w:r>
            <w:r>
              <w:rPr>
                <w:noProof/>
                <w:sz w:val="24"/>
                <w:szCs w:val="24"/>
                <w:lang w:val="en-US" w:eastAsia="en-US"/>
              </w:rPr>
              <w:tab/>
            </w:r>
            <w:r w:rsidRPr="00F36354">
              <w:rPr>
                <w:rStyle w:val="Hyperlink"/>
                <w:noProof/>
              </w:rPr>
              <w:t>The development of Christian Orthodox Tourism: Responsibility of the Church</w:t>
            </w:r>
            <w:r>
              <w:rPr>
                <w:noProof/>
                <w:webHidden/>
              </w:rPr>
              <w:tab/>
            </w:r>
            <w:r>
              <w:rPr>
                <w:noProof/>
                <w:webHidden/>
              </w:rPr>
              <w:fldChar w:fldCharType="begin"/>
            </w:r>
            <w:r>
              <w:rPr>
                <w:noProof/>
                <w:webHidden/>
              </w:rPr>
              <w:instrText xml:space="preserve"> PAGEREF _Toc488993135 \h </w:instrText>
            </w:r>
            <w:r>
              <w:rPr>
                <w:noProof/>
                <w:webHidden/>
              </w:rPr>
            </w:r>
            <w:r>
              <w:rPr>
                <w:noProof/>
                <w:webHidden/>
              </w:rPr>
              <w:fldChar w:fldCharType="separate"/>
            </w:r>
            <w:r>
              <w:rPr>
                <w:noProof/>
                <w:webHidden/>
              </w:rPr>
              <w:t>40</w:t>
            </w:r>
            <w:r>
              <w:rPr>
                <w:noProof/>
                <w:webHidden/>
              </w:rPr>
              <w:fldChar w:fldCharType="end"/>
            </w:r>
          </w:hyperlink>
        </w:p>
        <w:p w14:paraId="4CB56B5E" w14:textId="77777777" w:rsidR="000377EE" w:rsidRDefault="000377EE">
          <w:pPr>
            <w:pStyle w:val="TOC2"/>
            <w:tabs>
              <w:tab w:val="left" w:pos="960"/>
              <w:tab w:val="right" w:leader="dot" w:pos="9016"/>
            </w:tabs>
            <w:rPr>
              <w:noProof/>
              <w:sz w:val="24"/>
              <w:szCs w:val="24"/>
              <w:lang w:val="en-US" w:eastAsia="en-US"/>
            </w:rPr>
          </w:pPr>
          <w:hyperlink w:anchor="_Toc488993136" w:history="1">
            <w:r w:rsidRPr="00F36354">
              <w:rPr>
                <w:rStyle w:val="Hyperlink"/>
                <w:noProof/>
              </w:rPr>
              <w:t>5.3.1</w:t>
            </w:r>
            <w:r>
              <w:rPr>
                <w:noProof/>
                <w:sz w:val="24"/>
                <w:szCs w:val="24"/>
                <w:lang w:val="en-US" w:eastAsia="en-US"/>
              </w:rPr>
              <w:tab/>
            </w:r>
            <w:r w:rsidRPr="00F36354">
              <w:rPr>
                <w:rStyle w:val="Hyperlink"/>
                <w:noProof/>
              </w:rPr>
              <w:t>Central Administrative Level</w:t>
            </w:r>
            <w:r>
              <w:rPr>
                <w:noProof/>
                <w:webHidden/>
              </w:rPr>
              <w:tab/>
            </w:r>
            <w:r>
              <w:rPr>
                <w:noProof/>
                <w:webHidden/>
              </w:rPr>
              <w:fldChar w:fldCharType="begin"/>
            </w:r>
            <w:r>
              <w:rPr>
                <w:noProof/>
                <w:webHidden/>
              </w:rPr>
              <w:instrText xml:space="preserve"> PAGEREF _Toc488993136 \h </w:instrText>
            </w:r>
            <w:r>
              <w:rPr>
                <w:noProof/>
                <w:webHidden/>
              </w:rPr>
            </w:r>
            <w:r>
              <w:rPr>
                <w:noProof/>
                <w:webHidden/>
              </w:rPr>
              <w:fldChar w:fldCharType="separate"/>
            </w:r>
            <w:r>
              <w:rPr>
                <w:noProof/>
                <w:webHidden/>
              </w:rPr>
              <w:t>40</w:t>
            </w:r>
            <w:r>
              <w:rPr>
                <w:noProof/>
                <w:webHidden/>
              </w:rPr>
              <w:fldChar w:fldCharType="end"/>
            </w:r>
          </w:hyperlink>
        </w:p>
        <w:p w14:paraId="66E4D4E8" w14:textId="77777777" w:rsidR="000377EE" w:rsidRDefault="000377EE">
          <w:pPr>
            <w:pStyle w:val="TOC2"/>
            <w:tabs>
              <w:tab w:val="left" w:pos="960"/>
              <w:tab w:val="right" w:leader="dot" w:pos="9016"/>
            </w:tabs>
            <w:rPr>
              <w:noProof/>
              <w:sz w:val="24"/>
              <w:szCs w:val="24"/>
              <w:lang w:val="en-US" w:eastAsia="en-US"/>
            </w:rPr>
          </w:pPr>
          <w:hyperlink w:anchor="_Toc488993137" w:history="1">
            <w:r w:rsidRPr="00F36354">
              <w:rPr>
                <w:rStyle w:val="Hyperlink"/>
                <w:noProof/>
              </w:rPr>
              <w:t>5.3.2</w:t>
            </w:r>
            <w:r>
              <w:rPr>
                <w:noProof/>
                <w:sz w:val="24"/>
                <w:szCs w:val="24"/>
                <w:lang w:val="en-US" w:eastAsia="en-US"/>
              </w:rPr>
              <w:tab/>
            </w:r>
            <w:r w:rsidRPr="00F36354">
              <w:rPr>
                <w:rStyle w:val="Hyperlink"/>
                <w:noProof/>
              </w:rPr>
              <w:t>Local Administrative Level: Monasteries &amp; Churches</w:t>
            </w:r>
            <w:r>
              <w:rPr>
                <w:noProof/>
                <w:webHidden/>
              </w:rPr>
              <w:tab/>
            </w:r>
            <w:r>
              <w:rPr>
                <w:noProof/>
                <w:webHidden/>
              </w:rPr>
              <w:fldChar w:fldCharType="begin"/>
            </w:r>
            <w:r>
              <w:rPr>
                <w:noProof/>
                <w:webHidden/>
              </w:rPr>
              <w:instrText xml:space="preserve"> PAGEREF _Toc488993137 \h </w:instrText>
            </w:r>
            <w:r>
              <w:rPr>
                <w:noProof/>
                <w:webHidden/>
              </w:rPr>
            </w:r>
            <w:r>
              <w:rPr>
                <w:noProof/>
                <w:webHidden/>
              </w:rPr>
              <w:fldChar w:fldCharType="separate"/>
            </w:r>
            <w:r>
              <w:rPr>
                <w:noProof/>
                <w:webHidden/>
              </w:rPr>
              <w:t>40</w:t>
            </w:r>
            <w:r>
              <w:rPr>
                <w:noProof/>
                <w:webHidden/>
              </w:rPr>
              <w:fldChar w:fldCharType="end"/>
            </w:r>
          </w:hyperlink>
        </w:p>
        <w:p w14:paraId="73C8A75D" w14:textId="77777777" w:rsidR="000377EE" w:rsidRDefault="000377EE">
          <w:pPr>
            <w:pStyle w:val="TOC2"/>
            <w:tabs>
              <w:tab w:val="left" w:pos="960"/>
              <w:tab w:val="right" w:leader="dot" w:pos="9016"/>
            </w:tabs>
            <w:rPr>
              <w:noProof/>
              <w:sz w:val="24"/>
              <w:szCs w:val="24"/>
              <w:lang w:val="en-US" w:eastAsia="en-US"/>
            </w:rPr>
          </w:pPr>
          <w:hyperlink w:anchor="_Toc488993138" w:history="1">
            <w:r w:rsidRPr="00F36354">
              <w:rPr>
                <w:rStyle w:val="Hyperlink"/>
                <w:noProof/>
              </w:rPr>
              <w:t>5.3.3</w:t>
            </w:r>
            <w:r>
              <w:rPr>
                <w:noProof/>
                <w:sz w:val="24"/>
                <w:szCs w:val="24"/>
                <w:lang w:val="en-US" w:eastAsia="en-US"/>
              </w:rPr>
              <w:tab/>
            </w:r>
            <w:r w:rsidRPr="00F36354">
              <w:rPr>
                <w:rStyle w:val="Hyperlink"/>
                <w:noProof/>
              </w:rPr>
              <w:t>Education &amp; Training</w:t>
            </w:r>
            <w:r>
              <w:rPr>
                <w:noProof/>
                <w:webHidden/>
              </w:rPr>
              <w:tab/>
            </w:r>
            <w:r>
              <w:rPr>
                <w:noProof/>
                <w:webHidden/>
              </w:rPr>
              <w:fldChar w:fldCharType="begin"/>
            </w:r>
            <w:r>
              <w:rPr>
                <w:noProof/>
                <w:webHidden/>
              </w:rPr>
              <w:instrText xml:space="preserve"> PAGEREF _Toc488993138 \h </w:instrText>
            </w:r>
            <w:r>
              <w:rPr>
                <w:noProof/>
                <w:webHidden/>
              </w:rPr>
            </w:r>
            <w:r>
              <w:rPr>
                <w:noProof/>
                <w:webHidden/>
              </w:rPr>
              <w:fldChar w:fldCharType="separate"/>
            </w:r>
            <w:r>
              <w:rPr>
                <w:noProof/>
                <w:webHidden/>
              </w:rPr>
              <w:t>42</w:t>
            </w:r>
            <w:r>
              <w:rPr>
                <w:noProof/>
                <w:webHidden/>
              </w:rPr>
              <w:fldChar w:fldCharType="end"/>
            </w:r>
          </w:hyperlink>
        </w:p>
        <w:p w14:paraId="73C987E1" w14:textId="77777777" w:rsidR="000377EE" w:rsidRDefault="000377EE">
          <w:pPr>
            <w:pStyle w:val="TOC2"/>
            <w:tabs>
              <w:tab w:val="left" w:pos="960"/>
              <w:tab w:val="right" w:leader="dot" w:pos="9016"/>
            </w:tabs>
            <w:rPr>
              <w:noProof/>
              <w:sz w:val="24"/>
              <w:szCs w:val="24"/>
              <w:lang w:val="en-US" w:eastAsia="en-US"/>
            </w:rPr>
          </w:pPr>
          <w:hyperlink w:anchor="_Toc488993139" w:history="1">
            <w:r w:rsidRPr="00F36354">
              <w:rPr>
                <w:rStyle w:val="Hyperlink"/>
                <w:noProof/>
              </w:rPr>
              <w:t>5.3.4</w:t>
            </w:r>
            <w:r>
              <w:rPr>
                <w:noProof/>
                <w:sz w:val="24"/>
                <w:szCs w:val="24"/>
                <w:lang w:val="en-US" w:eastAsia="en-US"/>
              </w:rPr>
              <w:tab/>
            </w:r>
            <w:r w:rsidRPr="00F36354">
              <w:rPr>
                <w:rStyle w:val="Hyperlink"/>
                <w:noProof/>
              </w:rPr>
              <w:t>State of Conservation, Development &amp; Religious Tourism Demand Issues</w:t>
            </w:r>
            <w:r>
              <w:rPr>
                <w:noProof/>
                <w:webHidden/>
              </w:rPr>
              <w:tab/>
            </w:r>
            <w:r>
              <w:rPr>
                <w:noProof/>
                <w:webHidden/>
              </w:rPr>
              <w:fldChar w:fldCharType="begin"/>
            </w:r>
            <w:r>
              <w:rPr>
                <w:noProof/>
                <w:webHidden/>
              </w:rPr>
              <w:instrText xml:space="preserve"> PAGEREF _Toc488993139 \h </w:instrText>
            </w:r>
            <w:r>
              <w:rPr>
                <w:noProof/>
                <w:webHidden/>
              </w:rPr>
            </w:r>
            <w:r>
              <w:rPr>
                <w:noProof/>
                <w:webHidden/>
              </w:rPr>
              <w:fldChar w:fldCharType="separate"/>
            </w:r>
            <w:r>
              <w:rPr>
                <w:noProof/>
                <w:webHidden/>
              </w:rPr>
              <w:t>42</w:t>
            </w:r>
            <w:r>
              <w:rPr>
                <w:noProof/>
                <w:webHidden/>
              </w:rPr>
              <w:fldChar w:fldCharType="end"/>
            </w:r>
          </w:hyperlink>
        </w:p>
        <w:p w14:paraId="156EAE90" w14:textId="77777777" w:rsidR="000377EE" w:rsidRDefault="000377EE">
          <w:pPr>
            <w:pStyle w:val="TOC2"/>
            <w:tabs>
              <w:tab w:val="left" w:pos="960"/>
              <w:tab w:val="right" w:leader="dot" w:pos="9016"/>
            </w:tabs>
            <w:rPr>
              <w:noProof/>
              <w:sz w:val="24"/>
              <w:szCs w:val="24"/>
              <w:lang w:val="en-US" w:eastAsia="en-US"/>
            </w:rPr>
          </w:pPr>
          <w:hyperlink w:anchor="_Toc488993140" w:history="1">
            <w:r w:rsidRPr="00F36354">
              <w:rPr>
                <w:rStyle w:val="Hyperlink"/>
                <w:noProof/>
              </w:rPr>
              <w:t>5.3.5</w:t>
            </w:r>
            <w:r>
              <w:rPr>
                <w:noProof/>
                <w:sz w:val="24"/>
                <w:szCs w:val="24"/>
                <w:lang w:val="en-US" w:eastAsia="en-US"/>
              </w:rPr>
              <w:tab/>
            </w:r>
            <w:r w:rsidRPr="00F36354">
              <w:rPr>
                <w:rStyle w:val="Hyperlink"/>
                <w:noProof/>
              </w:rPr>
              <w:t>Planning Process Methodology: Developing a religious site / area</w:t>
            </w:r>
            <w:r>
              <w:rPr>
                <w:noProof/>
                <w:webHidden/>
              </w:rPr>
              <w:tab/>
            </w:r>
            <w:r>
              <w:rPr>
                <w:noProof/>
                <w:webHidden/>
              </w:rPr>
              <w:fldChar w:fldCharType="begin"/>
            </w:r>
            <w:r>
              <w:rPr>
                <w:noProof/>
                <w:webHidden/>
              </w:rPr>
              <w:instrText xml:space="preserve"> PAGEREF _Toc488993140 \h </w:instrText>
            </w:r>
            <w:r>
              <w:rPr>
                <w:noProof/>
                <w:webHidden/>
              </w:rPr>
            </w:r>
            <w:r>
              <w:rPr>
                <w:noProof/>
                <w:webHidden/>
              </w:rPr>
              <w:fldChar w:fldCharType="separate"/>
            </w:r>
            <w:r>
              <w:rPr>
                <w:noProof/>
                <w:webHidden/>
              </w:rPr>
              <w:t>44</w:t>
            </w:r>
            <w:r>
              <w:rPr>
                <w:noProof/>
                <w:webHidden/>
              </w:rPr>
              <w:fldChar w:fldCharType="end"/>
            </w:r>
          </w:hyperlink>
        </w:p>
        <w:p w14:paraId="522B8C79" w14:textId="77777777" w:rsidR="000377EE" w:rsidRDefault="000377EE">
          <w:pPr>
            <w:pStyle w:val="TOC2"/>
            <w:tabs>
              <w:tab w:val="left" w:pos="960"/>
              <w:tab w:val="right" w:leader="dot" w:pos="9016"/>
            </w:tabs>
            <w:rPr>
              <w:noProof/>
              <w:sz w:val="24"/>
              <w:szCs w:val="24"/>
              <w:lang w:val="en-US" w:eastAsia="en-US"/>
            </w:rPr>
          </w:pPr>
          <w:hyperlink w:anchor="_Toc488993141" w:history="1">
            <w:r w:rsidRPr="00F36354">
              <w:rPr>
                <w:rStyle w:val="Hyperlink"/>
                <w:noProof/>
              </w:rPr>
              <w:t>5.3.6</w:t>
            </w:r>
            <w:r>
              <w:rPr>
                <w:noProof/>
                <w:sz w:val="24"/>
                <w:szCs w:val="24"/>
                <w:lang w:val="en-US" w:eastAsia="en-US"/>
              </w:rPr>
              <w:tab/>
            </w:r>
            <w:r w:rsidRPr="00F36354">
              <w:rPr>
                <w:rStyle w:val="Hyperlink"/>
                <w:noProof/>
              </w:rPr>
              <w:t>Planning Process Methodology: Developing visitor experiences</w:t>
            </w:r>
            <w:r>
              <w:rPr>
                <w:noProof/>
                <w:webHidden/>
              </w:rPr>
              <w:tab/>
            </w:r>
            <w:r>
              <w:rPr>
                <w:noProof/>
                <w:webHidden/>
              </w:rPr>
              <w:fldChar w:fldCharType="begin"/>
            </w:r>
            <w:r>
              <w:rPr>
                <w:noProof/>
                <w:webHidden/>
              </w:rPr>
              <w:instrText xml:space="preserve"> PAGEREF _Toc488993141 \h </w:instrText>
            </w:r>
            <w:r>
              <w:rPr>
                <w:noProof/>
                <w:webHidden/>
              </w:rPr>
            </w:r>
            <w:r>
              <w:rPr>
                <w:noProof/>
                <w:webHidden/>
              </w:rPr>
              <w:fldChar w:fldCharType="separate"/>
            </w:r>
            <w:r>
              <w:rPr>
                <w:noProof/>
                <w:webHidden/>
              </w:rPr>
              <w:t>44</w:t>
            </w:r>
            <w:r>
              <w:rPr>
                <w:noProof/>
                <w:webHidden/>
              </w:rPr>
              <w:fldChar w:fldCharType="end"/>
            </w:r>
          </w:hyperlink>
        </w:p>
        <w:p w14:paraId="6BB8E6B4" w14:textId="77777777" w:rsidR="000377EE" w:rsidRDefault="000377EE">
          <w:pPr>
            <w:pStyle w:val="TOC2"/>
            <w:tabs>
              <w:tab w:val="left" w:pos="960"/>
              <w:tab w:val="right" w:leader="dot" w:pos="9016"/>
            </w:tabs>
            <w:rPr>
              <w:noProof/>
              <w:sz w:val="24"/>
              <w:szCs w:val="24"/>
              <w:lang w:val="en-US" w:eastAsia="en-US"/>
            </w:rPr>
          </w:pPr>
          <w:hyperlink w:anchor="_Toc488993142" w:history="1">
            <w:r w:rsidRPr="00F36354">
              <w:rPr>
                <w:rStyle w:val="Hyperlink"/>
                <w:noProof/>
              </w:rPr>
              <w:t>5.3.7</w:t>
            </w:r>
            <w:r>
              <w:rPr>
                <w:noProof/>
                <w:sz w:val="24"/>
                <w:szCs w:val="24"/>
                <w:lang w:val="en-US" w:eastAsia="en-US"/>
              </w:rPr>
              <w:tab/>
            </w:r>
            <w:r w:rsidRPr="00F36354">
              <w:rPr>
                <w:rStyle w:val="Hyperlink"/>
                <w:noProof/>
              </w:rPr>
              <w:t>Planning Process Methodology: International Best Practice</w:t>
            </w:r>
            <w:r>
              <w:rPr>
                <w:noProof/>
                <w:webHidden/>
              </w:rPr>
              <w:tab/>
            </w:r>
            <w:r>
              <w:rPr>
                <w:noProof/>
                <w:webHidden/>
              </w:rPr>
              <w:fldChar w:fldCharType="begin"/>
            </w:r>
            <w:r>
              <w:rPr>
                <w:noProof/>
                <w:webHidden/>
              </w:rPr>
              <w:instrText xml:space="preserve"> PAGEREF _Toc488993142 \h </w:instrText>
            </w:r>
            <w:r>
              <w:rPr>
                <w:noProof/>
                <w:webHidden/>
              </w:rPr>
            </w:r>
            <w:r>
              <w:rPr>
                <w:noProof/>
                <w:webHidden/>
              </w:rPr>
              <w:fldChar w:fldCharType="separate"/>
            </w:r>
            <w:r>
              <w:rPr>
                <w:noProof/>
                <w:webHidden/>
              </w:rPr>
              <w:t>47</w:t>
            </w:r>
            <w:r>
              <w:rPr>
                <w:noProof/>
                <w:webHidden/>
              </w:rPr>
              <w:fldChar w:fldCharType="end"/>
            </w:r>
          </w:hyperlink>
        </w:p>
        <w:p w14:paraId="2F77850C" w14:textId="77777777" w:rsidR="000377EE" w:rsidRDefault="000377EE">
          <w:pPr>
            <w:pStyle w:val="TOC2"/>
            <w:tabs>
              <w:tab w:val="left" w:pos="960"/>
              <w:tab w:val="right" w:leader="dot" w:pos="9016"/>
            </w:tabs>
            <w:rPr>
              <w:noProof/>
              <w:sz w:val="24"/>
              <w:szCs w:val="24"/>
              <w:lang w:val="en-US" w:eastAsia="en-US"/>
            </w:rPr>
          </w:pPr>
          <w:hyperlink w:anchor="_Toc488993143" w:history="1">
            <w:r w:rsidRPr="00F36354">
              <w:rPr>
                <w:rStyle w:val="Hyperlink"/>
                <w:noProof/>
              </w:rPr>
              <w:t>5.3.8</w:t>
            </w:r>
            <w:r>
              <w:rPr>
                <w:noProof/>
                <w:sz w:val="24"/>
                <w:szCs w:val="24"/>
                <w:lang w:val="en-US" w:eastAsia="en-US"/>
              </w:rPr>
              <w:tab/>
            </w:r>
            <w:r w:rsidRPr="00F36354">
              <w:rPr>
                <w:rStyle w:val="Hyperlink"/>
                <w:noProof/>
              </w:rPr>
              <w:t>Case Study: Sagmata Monastery in Boeotia, Central Greece</w:t>
            </w:r>
            <w:r>
              <w:rPr>
                <w:noProof/>
                <w:webHidden/>
              </w:rPr>
              <w:tab/>
            </w:r>
            <w:r>
              <w:rPr>
                <w:noProof/>
                <w:webHidden/>
              </w:rPr>
              <w:fldChar w:fldCharType="begin"/>
            </w:r>
            <w:r>
              <w:rPr>
                <w:noProof/>
                <w:webHidden/>
              </w:rPr>
              <w:instrText xml:space="preserve"> PAGEREF _Toc488993143 \h </w:instrText>
            </w:r>
            <w:r>
              <w:rPr>
                <w:noProof/>
                <w:webHidden/>
              </w:rPr>
            </w:r>
            <w:r>
              <w:rPr>
                <w:noProof/>
                <w:webHidden/>
              </w:rPr>
              <w:fldChar w:fldCharType="separate"/>
            </w:r>
            <w:r>
              <w:rPr>
                <w:noProof/>
                <w:webHidden/>
              </w:rPr>
              <w:t>48</w:t>
            </w:r>
            <w:r>
              <w:rPr>
                <w:noProof/>
                <w:webHidden/>
              </w:rPr>
              <w:fldChar w:fldCharType="end"/>
            </w:r>
          </w:hyperlink>
        </w:p>
        <w:p w14:paraId="1737E85E" w14:textId="77777777" w:rsidR="000377EE" w:rsidRDefault="000377EE">
          <w:pPr>
            <w:pStyle w:val="TOC2"/>
            <w:tabs>
              <w:tab w:val="left" w:pos="960"/>
              <w:tab w:val="right" w:leader="dot" w:pos="9016"/>
            </w:tabs>
            <w:rPr>
              <w:noProof/>
              <w:sz w:val="24"/>
              <w:szCs w:val="24"/>
              <w:lang w:val="en-US" w:eastAsia="en-US"/>
            </w:rPr>
          </w:pPr>
          <w:hyperlink w:anchor="_Toc488993144" w:history="1">
            <w:r w:rsidRPr="00F36354">
              <w:rPr>
                <w:rStyle w:val="Hyperlink"/>
                <w:noProof/>
              </w:rPr>
              <w:t>5.3.9</w:t>
            </w:r>
            <w:r>
              <w:rPr>
                <w:noProof/>
                <w:sz w:val="24"/>
                <w:szCs w:val="24"/>
                <w:lang w:val="en-US" w:eastAsia="en-US"/>
              </w:rPr>
              <w:tab/>
            </w:r>
            <w:r w:rsidRPr="00F36354">
              <w:rPr>
                <w:rStyle w:val="Hyperlink"/>
                <w:noProof/>
              </w:rPr>
              <w:t>Suggested Action Plans</w:t>
            </w:r>
            <w:r>
              <w:rPr>
                <w:noProof/>
                <w:webHidden/>
              </w:rPr>
              <w:tab/>
            </w:r>
            <w:r>
              <w:rPr>
                <w:noProof/>
                <w:webHidden/>
              </w:rPr>
              <w:fldChar w:fldCharType="begin"/>
            </w:r>
            <w:r>
              <w:rPr>
                <w:noProof/>
                <w:webHidden/>
              </w:rPr>
              <w:instrText xml:space="preserve"> PAGEREF _Toc488993144 \h </w:instrText>
            </w:r>
            <w:r>
              <w:rPr>
                <w:noProof/>
                <w:webHidden/>
              </w:rPr>
            </w:r>
            <w:r>
              <w:rPr>
                <w:noProof/>
                <w:webHidden/>
              </w:rPr>
              <w:fldChar w:fldCharType="separate"/>
            </w:r>
            <w:r>
              <w:rPr>
                <w:noProof/>
                <w:webHidden/>
              </w:rPr>
              <w:t>49</w:t>
            </w:r>
            <w:r>
              <w:rPr>
                <w:noProof/>
                <w:webHidden/>
              </w:rPr>
              <w:fldChar w:fldCharType="end"/>
            </w:r>
          </w:hyperlink>
        </w:p>
        <w:p w14:paraId="56DA0ACE" w14:textId="77777777" w:rsidR="000377EE" w:rsidRDefault="000377EE">
          <w:pPr>
            <w:pStyle w:val="TOC2"/>
            <w:tabs>
              <w:tab w:val="left" w:pos="1200"/>
              <w:tab w:val="right" w:leader="dot" w:pos="9016"/>
            </w:tabs>
            <w:rPr>
              <w:noProof/>
              <w:sz w:val="24"/>
              <w:szCs w:val="24"/>
              <w:lang w:val="en-US" w:eastAsia="en-US"/>
            </w:rPr>
          </w:pPr>
          <w:hyperlink w:anchor="_Toc488993145" w:history="1">
            <w:r w:rsidRPr="00F36354">
              <w:rPr>
                <w:rStyle w:val="Hyperlink"/>
                <w:noProof/>
              </w:rPr>
              <w:t>5.3.10</w:t>
            </w:r>
            <w:r>
              <w:rPr>
                <w:noProof/>
                <w:sz w:val="24"/>
                <w:szCs w:val="24"/>
                <w:lang w:val="en-US" w:eastAsia="en-US"/>
              </w:rPr>
              <w:tab/>
            </w:r>
            <w:r w:rsidRPr="00F36354">
              <w:rPr>
                <w:rStyle w:val="Hyperlink"/>
                <w:noProof/>
              </w:rPr>
              <w:t>Case Study: Toplou Monastery in Crete</w:t>
            </w:r>
            <w:r>
              <w:rPr>
                <w:noProof/>
                <w:webHidden/>
              </w:rPr>
              <w:tab/>
            </w:r>
            <w:r>
              <w:rPr>
                <w:noProof/>
                <w:webHidden/>
              </w:rPr>
              <w:fldChar w:fldCharType="begin"/>
            </w:r>
            <w:r>
              <w:rPr>
                <w:noProof/>
                <w:webHidden/>
              </w:rPr>
              <w:instrText xml:space="preserve"> PAGEREF _Toc488993145 \h </w:instrText>
            </w:r>
            <w:r>
              <w:rPr>
                <w:noProof/>
                <w:webHidden/>
              </w:rPr>
            </w:r>
            <w:r>
              <w:rPr>
                <w:noProof/>
                <w:webHidden/>
              </w:rPr>
              <w:fldChar w:fldCharType="separate"/>
            </w:r>
            <w:r>
              <w:rPr>
                <w:noProof/>
                <w:webHidden/>
              </w:rPr>
              <w:t>49</w:t>
            </w:r>
            <w:r>
              <w:rPr>
                <w:noProof/>
                <w:webHidden/>
              </w:rPr>
              <w:fldChar w:fldCharType="end"/>
            </w:r>
          </w:hyperlink>
        </w:p>
        <w:p w14:paraId="05DD6492" w14:textId="77777777" w:rsidR="000377EE" w:rsidRDefault="000377EE">
          <w:pPr>
            <w:pStyle w:val="TOC2"/>
            <w:tabs>
              <w:tab w:val="left" w:pos="1200"/>
              <w:tab w:val="right" w:leader="dot" w:pos="9016"/>
            </w:tabs>
            <w:rPr>
              <w:noProof/>
              <w:sz w:val="24"/>
              <w:szCs w:val="24"/>
              <w:lang w:val="en-US" w:eastAsia="en-US"/>
            </w:rPr>
          </w:pPr>
          <w:hyperlink w:anchor="_Toc488993146" w:history="1">
            <w:r w:rsidRPr="00F36354">
              <w:rPr>
                <w:rStyle w:val="Hyperlink"/>
                <w:noProof/>
              </w:rPr>
              <w:t>5.3.11</w:t>
            </w:r>
            <w:r>
              <w:rPr>
                <w:noProof/>
                <w:sz w:val="24"/>
                <w:szCs w:val="24"/>
                <w:lang w:val="en-US" w:eastAsia="en-US"/>
              </w:rPr>
              <w:tab/>
            </w:r>
            <w:r w:rsidRPr="00F36354">
              <w:rPr>
                <w:rStyle w:val="Hyperlink"/>
                <w:noProof/>
              </w:rPr>
              <w:t>Suggested Action Plans</w:t>
            </w:r>
            <w:r>
              <w:rPr>
                <w:noProof/>
                <w:webHidden/>
              </w:rPr>
              <w:tab/>
            </w:r>
            <w:r>
              <w:rPr>
                <w:noProof/>
                <w:webHidden/>
              </w:rPr>
              <w:fldChar w:fldCharType="begin"/>
            </w:r>
            <w:r>
              <w:rPr>
                <w:noProof/>
                <w:webHidden/>
              </w:rPr>
              <w:instrText xml:space="preserve"> PAGEREF _Toc488993146 \h </w:instrText>
            </w:r>
            <w:r>
              <w:rPr>
                <w:noProof/>
                <w:webHidden/>
              </w:rPr>
            </w:r>
            <w:r>
              <w:rPr>
                <w:noProof/>
                <w:webHidden/>
              </w:rPr>
              <w:fldChar w:fldCharType="separate"/>
            </w:r>
            <w:r>
              <w:rPr>
                <w:noProof/>
                <w:webHidden/>
              </w:rPr>
              <w:t>52</w:t>
            </w:r>
            <w:r>
              <w:rPr>
                <w:noProof/>
                <w:webHidden/>
              </w:rPr>
              <w:fldChar w:fldCharType="end"/>
            </w:r>
          </w:hyperlink>
        </w:p>
        <w:p w14:paraId="1967DF73" w14:textId="77777777" w:rsidR="000377EE" w:rsidRDefault="000377EE">
          <w:pPr>
            <w:pStyle w:val="TOC1"/>
            <w:tabs>
              <w:tab w:val="left" w:pos="440"/>
              <w:tab w:val="right" w:leader="dot" w:pos="9016"/>
            </w:tabs>
            <w:rPr>
              <w:noProof/>
              <w:sz w:val="24"/>
              <w:szCs w:val="24"/>
              <w:lang w:val="en-US" w:eastAsia="en-US"/>
            </w:rPr>
          </w:pPr>
          <w:hyperlink w:anchor="_Toc488993147" w:history="1">
            <w:r w:rsidRPr="00F36354">
              <w:rPr>
                <w:rStyle w:val="Hyperlink"/>
                <w:noProof/>
              </w:rPr>
              <w:t>6</w:t>
            </w:r>
            <w:r>
              <w:rPr>
                <w:noProof/>
                <w:sz w:val="24"/>
                <w:szCs w:val="24"/>
                <w:lang w:val="en-US" w:eastAsia="en-US"/>
              </w:rPr>
              <w:tab/>
            </w:r>
            <w:r w:rsidRPr="00F36354">
              <w:rPr>
                <w:rStyle w:val="Hyperlink"/>
                <w:noProof/>
              </w:rPr>
              <w:t>Conclusions &amp; Recommendations</w:t>
            </w:r>
            <w:r>
              <w:rPr>
                <w:noProof/>
                <w:webHidden/>
              </w:rPr>
              <w:tab/>
            </w:r>
            <w:r>
              <w:rPr>
                <w:noProof/>
                <w:webHidden/>
              </w:rPr>
              <w:fldChar w:fldCharType="begin"/>
            </w:r>
            <w:r>
              <w:rPr>
                <w:noProof/>
                <w:webHidden/>
              </w:rPr>
              <w:instrText xml:space="preserve"> PAGEREF _Toc488993147 \h </w:instrText>
            </w:r>
            <w:r>
              <w:rPr>
                <w:noProof/>
                <w:webHidden/>
              </w:rPr>
            </w:r>
            <w:r>
              <w:rPr>
                <w:noProof/>
                <w:webHidden/>
              </w:rPr>
              <w:fldChar w:fldCharType="separate"/>
            </w:r>
            <w:r>
              <w:rPr>
                <w:noProof/>
                <w:webHidden/>
              </w:rPr>
              <w:t>54</w:t>
            </w:r>
            <w:r>
              <w:rPr>
                <w:noProof/>
                <w:webHidden/>
              </w:rPr>
              <w:fldChar w:fldCharType="end"/>
            </w:r>
          </w:hyperlink>
        </w:p>
        <w:p w14:paraId="40F41146" w14:textId="77777777" w:rsidR="000377EE" w:rsidRDefault="000377EE">
          <w:pPr>
            <w:pStyle w:val="TOC2"/>
            <w:tabs>
              <w:tab w:val="left" w:pos="960"/>
              <w:tab w:val="right" w:leader="dot" w:pos="9016"/>
            </w:tabs>
            <w:rPr>
              <w:noProof/>
              <w:sz w:val="24"/>
              <w:szCs w:val="24"/>
              <w:lang w:val="en-US" w:eastAsia="en-US"/>
            </w:rPr>
          </w:pPr>
          <w:hyperlink w:anchor="_Toc488993148" w:history="1">
            <w:r w:rsidRPr="00F36354">
              <w:rPr>
                <w:rStyle w:val="Hyperlink"/>
                <w:noProof/>
              </w:rPr>
              <w:t>6.1</w:t>
            </w:r>
            <w:r>
              <w:rPr>
                <w:noProof/>
                <w:sz w:val="24"/>
                <w:szCs w:val="24"/>
                <w:lang w:val="en-US" w:eastAsia="en-US"/>
              </w:rPr>
              <w:tab/>
            </w:r>
            <w:r w:rsidRPr="00F36354">
              <w:rPr>
                <w:rStyle w:val="Hyperlink"/>
                <w:noProof/>
              </w:rPr>
              <w:t>Recommendations for Short / Medium-Term Action Plans</w:t>
            </w:r>
            <w:r>
              <w:rPr>
                <w:noProof/>
                <w:webHidden/>
              </w:rPr>
              <w:tab/>
            </w:r>
            <w:r>
              <w:rPr>
                <w:noProof/>
                <w:webHidden/>
              </w:rPr>
              <w:fldChar w:fldCharType="begin"/>
            </w:r>
            <w:r>
              <w:rPr>
                <w:noProof/>
                <w:webHidden/>
              </w:rPr>
              <w:instrText xml:space="preserve"> PAGEREF _Toc488993148 \h </w:instrText>
            </w:r>
            <w:r>
              <w:rPr>
                <w:noProof/>
                <w:webHidden/>
              </w:rPr>
            </w:r>
            <w:r>
              <w:rPr>
                <w:noProof/>
                <w:webHidden/>
              </w:rPr>
              <w:fldChar w:fldCharType="separate"/>
            </w:r>
            <w:r>
              <w:rPr>
                <w:noProof/>
                <w:webHidden/>
              </w:rPr>
              <w:t>54</w:t>
            </w:r>
            <w:r>
              <w:rPr>
                <w:noProof/>
                <w:webHidden/>
              </w:rPr>
              <w:fldChar w:fldCharType="end"/>
            </w:r>
          </w:hyperlink>
        </w:p>
        <w:p w14:paraId="6E4783BE" w14:textId="77777777" w:rsidR="000377EE" w:rsidRDefault="000377EE">
          <w:pPr>
            <w:pStyle w:val="TOC1"/>
            <w:tabs>
              <w:tab w:val="right" w:leader="dot" w:pos="9016"/>
            </w:tabs>
            <w:rPr>
              <w:noProof/>
              <w:sz w:val="24"/>
              <w:szCs w:val="24"/>
              <w:lang w:val="en-US" w:eastAsia="en-US"/>
            </w:rPr>
          </w:pPr>
          <w:hyperlink w:anchor="_Toc488993149" w:history="1">
            <w:r w:rsidRPr="00F36354">
              <w:rPr>
                <w:rStyle w:val="Hyperlink"/>
                <w:noProof/>
              </w:rPr>
              <w:t>Endnotes</w:t>
            </w:r>
            <w:r>
              <w:rPr>
                <w:noProof/>
                <w:webHidden/>
              </w:rPr>
              <w:tab/>
            </w:r>
            <w:r>
              <w:rPr>
                <w:noProof/>
                <w:webHidden/>
              </w:rPr>
              <w:fldChar w:fldCharType="begin"/>
            </w:r>
            <w:r>
              <w:rPr>
                <w:noProof/>
                <w:webHidden/>
              </w:rPr>
              <w:instrText xml:space="preserve"> PAGEREF _Toc488993149 \h </w:instrText>
            </w:r>
            <w:r>
              <w:rPr>
                <w:noProof/>
                <w:webHidden/>
              </w:rPr>
            </w:r>
            <w:r>
              <w:rPr>
                <w:noProof/>
                <w:webHidden/>
              </w:rPr>
              <w:fldChar w:fldCharType="separate"/>
            </w:r>
            <w:r>
              <w:rPr>
                <w:noProof/>
                <w:webHidden/>
              </w:rPr>
              <w:t>59</w:t>
            </w:r>
            <w:r>
              <w:rPr>
                <w:noProof/>
                <w:webHidden/>
              </w:rPr>
              <w:fldChar w:fldCharType="end"/>
            </w:r>
          </w:hyperlink>
        </w:p>
        <w:p w14:paraId="2A1B712A" w14:textId="77777777" w:rsidR="00123D81" w:rsidRPr="004C1AE5" w:rsidRDefault="00123D81">
          <w:r w:rsidRPr="004C1AE5">
            <w:rPr>
              <w:b/>
              <w:bCs/>
              <w:noProof/>
            </w:rPr>
            <w:fldChar w:fldCharType="end"/>
          </w:r>
        </w:p>
      </w:sdtContent>
    </w:sdt>
    <w:p w14:paraId="79D1249B" w14:textId="77777777" w:rsidR="00123D81" w:rsidRPr="004C1AE5" w:rsidRDefault="00123D81" w:rsidP="00123D81">
      <w:pPr>
        <w:spacing w:after="0" w:line="240" w:lineRule="auto"/>
        <w:rPr>
          <w:rFonts w:ascii="Arial" w:hAnsi="Arial" w:cs="Arial"/>
        </w:rPr>
      </w:pPr>
    </w:p>
    <w:p w14:paraId="67765208" w14:textId="77777777" w:rsidR="005B5920" w:rsidRPr="004C1AE5" w:rsidRDefault="005B5920" w:rsidP="00123D81">
      <w:pPr>
        <w:spacing w:after="0" w:line="240" w:lineRule="auto"/>
        <w:rPr>
          <w:rFonts w:ascii="Arial" w:hAnsi="Arial" w:cs="Arial"/>
        </w:rPr>
      </w:pPr>
    </w:p>
    <w:p w14:paraId="4135E355" w14:textId="77777777" w:rsidR="005B5920" w:rsidRPr="004C1AE5" w:rsidRDefault="005B5920" w:rsidP="00123D81">
      <w:pPr>
        <w:spacing w:after="0" w:line="240" w:lineRule="auto"/>
        <w:rPr>
          <w:rFonts w:ascii="Arial" w:hAnsi="Arial" w:cs="Arial"/>
        </w:rPr>
      </w:pPr>
    </w:p>
    <w:p w14:paraId="4B5F1955" w14:textId="77777777" w:rsidR="005B5920" w:rsidRPr="004C1AE5" w:rsidRDefault="005B5920" w:rsidP="00123D81">
      <w:pPr>
        <w:spacing w:after="0" w:line="240" w:lineRule="auto"/>
        <w:rPr>
          <w:rFonts w:ascii="Arial" w:hAnsi="Arial" w:cs="Arial"/>
        </w:rPr>
      </w:pPr>
    </w:p>
    <w:p w14:paraId="1A5BA979" w14:textId="77777777" w:rsidR="005B5920" w:rsidRPr="004C1AE5" w:rsidRDefault="005B5920" w:rsidP="00123D81">
      <w:pPr>
        <w:spacing w:after="0" w:line="240" w:lineRule="auto"/>
        <w:rPr>
          <w:rFonts w:ascii="Arial" w:hAnsi="Arial" w:cs="Arial"/>
        </w:rPr>
      </w:pPr>
    </w:p>
    <w:p w14:paraId="49814765" w14:textId="77777777" w:rsidR="005B5920" w:rsidRPr="004C1AE5" w:rsidRDefault="005B5920" w:rsidP="00123D81">
      <w:pPr>
        <w:spacing w:after="0" w:line="240" w:lineRule="auto"/>
        <w:rPr>
          <w:rFonts w:ascii="Arial" w:hAnsi="Arial" w:cs="Arial"/>
        </w:rPr>
      </w:pPr>
    </w:p>
    <w:p w14:paraId="7F9CCF9E" w14:textId="77777777" w:rsidR="00C23B0F" w:rsidRPr="004C1AE5" w:rsidRDefault="00C97E0E" w:rsidP="00FD1ED6">
      <w:pPr>
        <w:pStyle w:val="Heading1"/>
      </w:pPr>
      <w:bookmarkStart w:id="1" w:name="_Toc488993108"/>
      <w:r w:rsidRPr="004C1AE5">
        <w:t>Acronyms</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C97E0E" w:rsidRPr="004C1AE5" w14:paraId="096EF6E6" w14:textId="77777777" w:rsidTr="00C97E0E">
        <w:tc>
          <w:tcPr>
            <w:tcW w:w="1242" w:type="dxa"/>
          </w:tcPr>
          <w:p w14:paraId="71DA4D52" w14:textId="77777777" w:rsidR="00C97E0E" w:rsidRPr="004C1AE5" w:rsidRDefault="00C97E0E">
            <w:r w:rsidRPr="004C1AE5">
              <w:t>EU</w:t>
            </w:r>
          </w:p>
          <w:p w14:paraId="346CB38F" w14:textId="77777777" w:rsidR="000D31A8" w:rsidRPr="004C1AE5" w:rsidRDefault="000D31A8">
            <w:r w:rsidRPr="004C1AE5">
              <w:t>UNWTO</w:t>
            </w:r>
          </w:p>
          <w:p w14:paraId="3DD5F01D" w14:textId="49314413" w:rsidR="000D31A8" w:rsidRPr="004C1AE5" w:rsidRDefault="000D31A8">
            <w:r w:rsidRPr="004C1AE5">
              <w:t>UNESCO</w:t>
            </w:r>
          </w:p>
        </w:tc>
        <w:tc>
          <w:tcPr>
            <w:tcW w:w="8000" w:type="dxa"/>
          </w:tcPr>
          <w:p w14:paraId="020D5F8D" w14:textId="77777777" w:rsidR="000D31A8" w:rsidRPr="004C1AE5" w:rsidRDefault="00C97E0E">
            <w:r w:rsidRPr="004C1AE5">
              <w:t>European Union</w:t>
            </w:r>
          </w:p>
          <w:p w14:paraId="5617651C" w14:textId="77777777" w:rsidR="000D31A8" w:rsidRPr="004C1AE5" w:rsidRDefault="000D31A8">
            <w:r w:rsidRPr="004C1AE5">
              <w:t>United Nations World Tourism Organization</w:t>
            </w:r>
          </w:p>
          <w:p w14:paraId="53694AFF" w14:textId="3F7D56B0" w:rsidR="000D31A8" w:rsidRPr="004C1AE5" w:rsidRDefault="000D31A8">
            <w:r w:rsidRPr="004C1AE5">
              <w:t>United Nations Educational, Scientific and Cultural Organization</w:t>
            </w:r>
          </w:p>
        </w:tc>
      </w:tr>
    </w:tbl>
    <w:p w14:paraId="01029C5E" w14:textId="5A8EC88D" w:rsidR="00C97E0E" w:rsidRPr="004C1AE5" w:rsidRDefault="00C97E0E"/>
    <w:p w14:paraId="5C356836" w14:textId="77777777" w:rsidR="00C97E0E" w:rsidRPr="004C1AE5" w:rsidRDefault="00C97E0E"/>
    <w:p w14:paraId="07EBC3F3" w14:textId="77777777" w:rsidR="0003199E" w:rsidRPr="004C1AE5" w:rsidRDefault="0003199E"/>
    <w:p w14:paraId="7AC90888" w14:textId="77777777" w:rsidR="0003199E" w:rsidRPr="004C1AE5" w:rsidRDefault="0003199E" w:rsidP="0003199E">
      <w:pPr>
        <w:jc w:val="center"/>
        <w:rPr>
          <w:rFonts w:cs="Arial"/>
          <w:b/>
        </w:rPr>
      </w:pPr>
      <w:r w:rsidRPr="004C1AE5">
        <w:rPr>
          <w:rFonts w:cs="Arial"/>
          <w:b/>
        </w:rPr>
        <w:t>Disclaimer</w:t>
      </w:r>
    </w:p>
    <w:p w14:paraId="0D593FA6" w14:textId="77777777" w:rsidR="0003199E" w:rsidRPr="004C1AE5" w:rsidRDefault="0003199E" w:rsidP="00E00BB6">
      <w:pPr>
        <w:jc w:val="both"/>
        <w:rPr>
          <w:rFonts w:cs="Arial"/>
        </w:rPr>
      </w:pPr>
      <w:r w:rsidRPr="004C1AE5">
        <w:rPr>
          <w:rFonts w:cs="Arial"/>
        </w:rPr>
        <w:t>The views contained in this report are those of the experts and do not necessarily reflect those of the European Union.</w:t>
      </w:r>
    </w:p>
    <w:p w14:paraId="691C40A4" w14:textId="6BAA5067" w:rsidR="0003199E" w:rsidRPr="004C1AE5" w:rsidRDefault="0003199E" w:rsidP="0003199E">
      <w:pPr>
        <w:rPr>
          <w:rFonts w:cs="Arial"/>
        </w:rPr>
      </w:pPr>
      <w:r w:rsidRPr="004C1AE5">
        <w:rPr>
          <w:rFonts w:cs="Arial"/>
        </w:rPr>
        <w:br w:type="page"/>
      </w:r>
    </w:p>
    <w:p w14:paraId="7BE8B475" w14:textId="77777777" w:rsidR="00110014" w:rsidRPr="004C1AE5" w:rsidRDefault="00110014" w:rsidP="00CF7674">
      <w:pPr>
        <w:pStyle w:val="Heading1"/>
        <w:pageBreakBefore/>
        <w:numPr>
          <w:ilvl w:val="0"/>
          <w:numId w:val="2"/>
        </w:numPr>
        <w:ind w:left="1077"/>
      </w:pPr>
      <w:bookmarkStart w:id="2" w:name="_Toc488993109"/>
      <w:r w:rsidRPr="004C1AE5">
        <w:lastRenderedPageBreak/>
        <w:t>Introduction</w:t>
      </w:r>
      <w:bookmarkEnd w:id="2"/>
    </w:p>
    <w:p w14:paraId="1D5E50F6" w14:textId="77777777" w:rsidR="008D35F4" w:rsidRPr="004C1AE5" w:rsidRDefault="008D35F4" w:rsidP="00440DCD">
      <w:pPr>
        <w:jc w:val="both"/>
      </w:pPr>
    </w:p>
    <w:p w14:paraId="295FE763" w14:textId="3C5A25B4" w:rsidR="0003199E" w:rsidRPr="004C1AE5" w:rsidRDefault="00110014" w:rsidP="00440DCD">
      <w:pPr>
        <w:jc w:val="both"/>
      </w:pPr>
      <w:r w:rsidRPr="004C1AE5">
        <w:t xml:space="preserve">The overall objective of the </w:t>
      </w:r>
      <w:r w:rsidR="005179F6" w:rsidRPr="004C1AE5">
        <w:t xml:space="preserve">European Union’s (EU) </w:t>
      </w:r>
      <w:r w:rsidRPr="004C1AE5">
        <w:t xml:space="preserve">intervention is to bring about an improvement of </w:t>
      </w:r>
      <w:r w:rsidRPr="004C1AE5">
        <w:rPr>
          <w:b/>
        </w:rPr>
        <w:t>framework conditions</w:t>
      </w:r>
      <w:r w:rsidR="000677E0">
        <w:t xml:space="preserve"> for</w:t>
      </w:r>
      <w:r w:rsidRPr="004C1AE5">
        <w:t xml:space="preserve"> </w:t>
      </w:r>
      <w:r w:rsidRPr="004C1AE5">
        <w:rPr>
          <w:b/>
        </w:rPr>
        <w:t xml:space="preserve">sustainable </w:t>
      </w:r>
      <w:r w:rsidR="000677E0">
        <w:rPr>
          <w:b/>
        </w:rPr>
        <w:t>tourism development</w:t>
      </w:r>
      <w:r w:rsidRPr="004C1AE5">
        <w:t xml:space="preserve"> in Greece</w:t>
      </w:r>
      <w:r w:rsidR="005179F6" w:rsidRPr="004C1AE5">
        <w:t xml:space="preserve">. </w:t>
      </w:r>
      <w:r w:rsidR="00C97E0E" w:rsidRPr="004C1AE5">
        <w:t xml:space="preserve">In the context of the </w:t>
      </w:r>
      <w:r w:rsidRPr="004C1AE5">
        <w:t>development of</w:t>
      </w:r>
      <w:r w:rsidRPr="004C1AE5">
        <w:rPr>
          <w:b/>
        </w:rPr>
        <w:t xml:space="preserve"> new alternative tourism products</w:t>
      </w:r>
      <w:r w:rsidR="00C97E0E" w:rsidRPr="004C1AE5">
        <w:rPr>
          <w:b/>
        </w:rPr>
        <w:t xml:space="preserve"> </w:t>
      </w:r>
      <w:r w:rsidR="0003199E" w:rsidRPr="004C1AE5">
        <w:t>(C</w:t>
      </w:r>
      <w:r w:rsidR="00C97E0E" w:rsidRPr="004C1AE5">
        <w:t>omponent IV of the EU support programme</w:t>
      </w:r>
      <w:r w:rsidR="00EB4AD3" w:rsidRPr="004C1AE5">
        <w:t>), religious tourism</w:t>
      </w:r>
      <w:r w:rsidRPr="004C1AE5">
        <w:t xml:space="preserve"> has been agreed </w:t>
      </w:r>
      <w:r w:rsidR="00CD0414" w:rsidRPr="004C1AE5">
        <w:t xml:space="preserve">on </w:t>
      </w:r>
      <w:r w:rsidR="00C65587" w:rsidRPr="004C1AE5">
        <w:t>as an area of</w:t>
      </w:r>
      <w:r w:rsidRPr="004C1AE5">
        <w:t xml:space="preserve"> special attention. </w:t>
      </w:r>
    </w:p>
    <w:p w14:paraId="609D75AE" w14:textId="7B773240" w:rsidR="008D35F4" w:rsidRPr="000677E0" w:rsidRDefault="008D35F4" w:rsidP="008D35F4">
      <w:pPr>
        <w:widowControl w:val="0"/>
        <w:autoSpaceDE w:val="0"/>
        <w:autoSpaceDN w:val="0"/>
        <w:adjustRightInd w:val="0"/>
        <w:spacing w:after="240" w:line="300" w:lineRule="atLeast"/>
        <w:jc w:val="both"/>
      </w:pPr>
      <w:r w:rsidRPr="004C1AE5">
        <w:t>Greece is a country renowned for its religious heritage. Religious / pilgrimage tourism is booming internationally. Greek churches, monasteries and pilgrimage routes are set to benefit from a growing demand among international markets</w:t>
      </w:r>
      <w:r w:rsidR="000677E0">
        <w:t>, especially in attractive source markets such as Ger</w:t>
      </w:r>
      <w:r w:rsidR="00C82132">
        <w:t>many, Belgium, the Netherlands</w:t>
      </w:r>
      <w:r w:rsidR="000677E0">
        <w:t>, etc</w:t>
      </w:r>
      <w:r w:rsidRPr="004C1AE5">
        <w:t xml:space="preserve">. The project will assist the development of </w:t>
      </w:r>
      <w:r w:rsidR="000677E0">
        <w:t xml:space="preserve">especially </w:t>
      </w:r>
      <w:r w:rsidR="000677E0">
        <w:rPr>
          <w:b/>
        </w:rPr>
        <w:t>Christian Orthodox &amp; Biblical Tourism</w:t>
      </w:r>
      <w:r w:rsidRPr="004C1AE5">
        <w:t xml:space="preserve">, interconnecting (rural) municipalities and fostering cooperation beyond local </w:t>
      </w:r>
      <w:r w:rsidR="000677E0">
        <w:t>and regional borders. Examples from international best practice studies</w:t>
      </w:r>
      <w:r w:rsidR="00C82132">
        <w:t xml:space="preserve"> are developed</w:t>
      </w:r>
      <w:r w:rsidR="000677E0">
        <w:t xml:space="preserve"> in the light of the Greek reality leading to the final chapter</w:t>
      </w:r>
      <w:r w:rsidR="001030B9">
        <w:t>s</w:t>
      </w:r>
      <w:r w:rsidR="000677E0">
        <w:t xml:space="preserve"> of the report, the </w:t>
      </w:r>
      <w:r w:rsidR="000677E0">
        <w:rPr>
          <w:b/>
        </w:rPr>
        <w:t>action plan</w:t>
      </w:r>
      <w:r w:rsidR="001030B9">
        <w:rPr>
          <w:b/>
        </w:rPr>
        <w:t xml:space="preserve"> &amp; recommendations</w:t>
      </w:r>
      <w:r w:rsidR="000677E0">
        <w:rPr>
          <w:b/>
        </w:rPr>
        <w:t xml:space="preserve"> </w:t>
      </w:r>
      <w:r w:rsidR="000677E0">
        <w:t xml:space="preserve">for sustainable </w:t>
      </w:r>
      <w:proofErr w:type="gramStart"/>
      <w:r w:rsidR="000677E0">
        <w:t>religious</w:t>
      </w:r>
      <w:proofErr w:type="gramEnd"/>
      <w:r w:rsidR="000677E0">
        <w:t xml:space="preserve"> / pilgrimage tourism</w:t>
      </w:r>
      <w:r w:rsidR="001030B9">
        <w:t xml:space="preserve"> development</w:t>
      </w:r>
      <w:r w:rsidR="000677E0">
        <w:t xml:space="preserve"> in Greece.</w:t>
      </w:r>
    </w:p>
    <w:p w14:paraId="536C6F96" w14:textId="77777777" w:rsidR="00F14D5C" w:rsidRDefault="00972626" w:rsidP="008D35F4">
      <w:pPr>
        <w:widowControl w:val="0"/>
        <w:autoSpaceDE w:val="0"/>
        <w:autoSpaceDN w:val="0"/>
        <w:adjustRightInd w:val="0"/>
        <w:spacing w:after="240" w:line="300" w:lineRule="atLeast"/>
        <w:jc w:val="both"/>
      </w:pPr>
      <w:r>
        <w:rPr>
          <w:noProof/>
          <w:lang w:val="en-US" w:eastAsia="en-US"/>
        </w:rPr>
        <w:drawing>
          <wp:inline distT="0" distB="0" distL="0" distR="0" wp14:anchorId="227E758B" wp14:editId="18CAA1EC">
            <wp:extent cx="5731510" cy="42989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5271695.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36E448D" w14:textId="0201B845" w:rsidR="00972626" w:rsidRPr="00F14D5C" w:rsidRDefault="00972626" w:rsidP="008D35F4">
      <w:pPr>
        <w:widowControl w:val="0"/>
        <w:autoSpaceDE w:val="0"/>
        <w:autoSpaceDN w:val="0"/>
        <w:adjustRightInd w:val="0"/>
        <w:spacing w:after="240" w:line="300" w:lineRule="atLeast"/>
        <w:jc w:val="both"/>
      </w:pPr>
      <w:r>
        <w:rPr>
          <w:sz w:val="20"/>
          <w:szCs w:val="20"/>
        </w:rPr>
        <w:t>(international) Pilgrims make their way to the Monastery of Saint John the Russian in Prokopi, Central Greece. © Elena Paschinger</w:t>
      </w:r>
    </w:p>
    <w:p w14:paraId="02D83DD0" w14:textId="77777777" w:rsidR="00972626" w:rsidRPr="00972626" w:rsidRDefault="00972626" w:rsidP="008D35F4">
      <w:pPr>
        <w:widowControl w:val="0"/>
        <w:autoSpaceDE w:val="0"/>
        <w:autoSpaceDN w:val="0"/>
        <w:adjustRightInd w:val="0"/>
        <w:spacing w:after="240" w:line="300" w:lineRule="atLeast"/>
        <w:jc w:val="both"/>
        <w:rPr>
          <w:sz w:val="20"/>
          <w:szCs w:val="20"/>
        </w:rPr>
      </w:pPr>
    </w:p>
    <w:p w14:paraId="4AC51D54" w14:textId="76F7A850" w:rsidR="008D35F4" w:rsidRPr="004C1AE5" w:rsidRDefault="000677E0" w:rsidP="00440DCD">
      <w:pPr>
        <w:jc w:val="both"/>
      </w:pPr>
      <w:r>
        <w:lastRenderedPageBreak/>
        <w:t>In order to achieve said</w:t>
      </w:r>
      <w:r w:rsidR="00110014" w:rsidRPr="004C1AE5">
        <w:t xml:space="preserve"> project ou</w:t>
      </w:r>
      <w:r>
        <w:t xml:space="preserve">tputs, this report outlines the </w:t>
      </w:r>
      <w:r w:rsidR="00110014" w:rsidRPr="004C1AE5">
        <w:t xml:space="preserve">means of </w:t>
      </w:r>
      <w:r w:rsidR="00110014" w:rsidRPr="004C1AE5">
        <w:rPr>
          <w:b/>
        </w:rPr>
        <w:t>upgrading and selectively expanding</w:t>
      </w:r>
      <w:r w:rsidR="00110014" w:rsidRPr="004C1AE5">
        <w:t xml:space="preserve"> </w:t>
      </w:r>
      <w:r w:rsidR="00110014" w:rsidRPr="004C1AE5">
        <w:rPr>
          <w:b/>
        </w:rPr>
        <w:t>the tourism product portfolio</w:t>
      </w:r>
      <w:r w:rsidR="00110014" w:rsidRPr="004C1AE5">
        <w:t xml:space="preserve"> in order to progres</w:t>
      </w:r>
      <w:r w:rsidR="008D35F4" w:rsidRPr="004C1AE5">
        <w:t>sively enhance the tourist experience</w:t>
      </w:r>
      <w:r w:rsidR="00C97E0E" w:rsidRPr="004C1AE5">
        <w:t xml:space="preserve">. </w:t>
      </w:r>
    </w:p>
    <w:p w14:paraId="62E0CB25" w14:textId="64DE386F" w:rsidR="007F5A13" w:rsidRPr="004C1AE5" w:rsidRDefault="00110014" w:rsidP="00440DCD">
      <w:pPr>
        <w:jc w:val="both"/>
      </w:pPr>
      <w:r w:rsidRPr="004C1AE5">
        <w:t>This report contains</w:t>
      </w:r>
      <w:r w:rsidR="008D35F4" w:rsidRPr="004C1AE5">
        <w:t>:</w:t>
      </w:r>
    </w:p>
    <w:p w14:paraId="3C27F881" w14:textId="3B7BE14D" w:rsidR="007F5A13" w:rsidRDefault="007F5A13" w:rsidP="00440DCD">
      <w:pPr>
        <w:pStyle w:val="ListParagraph"/>
        <w:numPr>
          <w:ilvl w:val="0"/>
          <w:numId w:val="1"/>
        </w:numPr>
        <w:autoSpaceDE w:val="0"/>
        <w:autoSpaceDN w:val="0"/>
        <w:adjustRightInd w:val="0"/>
        <w:jc w:val="both"/>
      </w:pPr>
      <w:r>
        <w:t>An outline of the ‘mental models’ governing the current policy for religious tourism in Greece</w:t>
      </w:r>
    </w:p>
    <w:p w14:paraId="7F756FD3" w14:textId="77777777" w:rsidR="007F5A13" w:rsidRDefault="007F5A13" w:rsidP="007F5A13">
      <w:pPr>
        <w:pStyle w:val="ListParagraph"/>
        <w:autoSpaceDE w:val="0"/>
        <w:autoSpaceDN w:val="0"/>
        <w:adjustRightInd w:val="0"/>
        <w:jc w:val="both"/>
      </w:pPr>
    </w:p>
    <w:p w14:paraId="326AA9C0" w14:textId="6126C1C4" w:rsidR="00110014" w:rsidRPr="004C1AE5" w:rsidRDefault="00110014" w:rsidP="00440DCD">
      <w:pPr>
        <w:pStyle w:val="ListParagraph"/>
        <w:numPr>
          <w:ilvl w:val="0"/>
          <w:numId w:val="1"/>
        </w:numPr>
        <w:autoSpaceDE w:val="0"/>
        <w:autoSpaceDN w:val="0"/>
        <w:adjustRightInd w:val="0"/>
        <w:jc w:val="both"/>
      </w:pPr>
      <w:r w:rsidRPr="004C1AE5">
        <w:t xml:space="preserve">A </w:t>
      </w:r>
      <w:r w:rsidRPr="004C1AE5">
        <w:rPr>
          <w:b/>
        </w:rPr>
        <w:t>proposal for the review of</w:t>
      </w:r>
      <w:r w:rsidR="007F5A13">
        <w:rPr>
          <w:b/>
        </w:rPr>
        <w:t xml:space="preserve"> the current policy</w:t>
      </w:r>
      <w:r w:rsidR="008D35F4" w:rsidRPr="004C1AE5">
        <w:t xml:space="preserve"> for religious tourism</w:t>
      </w:r>
      <w:r w:rsidRPr="004C1AE5">
        <w:t xml:space="preserve"> in Greece and any ensuing </w:t>
      </w:r>
      <w:r w:rsidR="008D35F4" w:rsidRPr="004C1AE5">
        <w:t>challenges / opportunities for development</w:t>
      </w:r>
    </w:p>
    <w:p w14:paraId="03B5CB60" w14:textId="77777777" w:rsidR="008D35F4" w:rsidRPr="004C1AE5" w:rsidRDefault="008D35F4" w:rsidP="008D35F4">
      <w:pPr>
        <w:pStyle w:val="ListParagraph"/>
        <w:autoSpaceDE w:val="0"/>
        <w:autoSpaceDN w:val="0"/>
        <w:adjustRightInd w:val="0"/>
        <w:jc w:val="both"/>
      </w:pPr>
    </w:p>
    <w:p w14:paraId="40FF04BD" w14:textId="468EA6F0" w:rsidR="00110014" w:rsidRPr="004C1AE5" w:rsidRDefault="00DA30DE" w:rsidP="00440DCD">
      <w:pPr>
        <w:pStyle w:val="ListParagraph"/>
        <w:numPr>
          <w:ilvl w:val="0"/>
          <w:numId w:val="1"/>
        </w:numPr>
        <w:jc w:val="both"/>
      </w:pPr>
      <w:r>
        <w:t xml:space="preserve">An </w:t>
      </w:r>
      <w:r w:rsidR="00972626">
        <w:rPr>
          <w:b/>
        </w:rPr>
        <w:t>action p</w:t>
      </w:r>
      <w:r w:rsidR="00110014" w:rsidRPr="004C1AE5">
        <w:rPr>
          <w:b/>
        </w:rPr>
        <w:t>lan</w:t>
      </w:r>
      <w:r w:rsidR="00110014" w:rsidRPr="004C1AE5">
        <w:t xml:space="preserve"> with steps ne</w:t>
      </w:r>
      <w:r w:rsidR="008D35F4" w:rsidRPr="004C1AE5">
        <w:t>eded on how to turn religious / pilgrimage tourism</w:t>
      </w:r>
      <w:r w:rsidR="00110014" w:rsidRPr="004C1AE5">
        <w:t xml:space="preserve"> in</w:t>
      </w:r>
      <w:r w:rsidR="008D35F4" w:rsidRPr="004C1AE5">
        <w:t>to a sustainable tourism product</w:t>
      </w:r>
      <w:r w:rsidR="000602FE" w:rsidRPr="004C1AE5">
        <w:t xml:space="preserve"> in Greece.</w:t>
      </w:r>
    </w:p>
    <w:p w14:paraId="7047C8E9" w14:textId="77777777" w:rsidR="008D35F4" w:rsidRPr="004C1AE5" w:rsidRDefault="008D35F4" w:rsidP="008D35F4">
      <w:pPr>
        <w:jc w:val="both"/>
      </w:pPr>
    </w:p>
    <w:p w14:paraId="46549D19" w14:textId="2EA4AB5D" w:rsidR="008D35F4" w:rsidRPr="004C1AE5" w:rsidRDefault="00440DCD" w:rsidP="00440DCD">
      <w:pPr>
        <w:jc w:val="both"/>
      </w:pPr>
      <w:r w:rsidRPr="004C1AE5">
        <w:t xml:space="preserve">Additionally, the </w:t>
      </w:r>
      <w:r w:rsidR="000677E0">
        <w:t>report contributes to</w:t>
      </w:r>
      <w:r w:rsidRPr="004C1AE5">
        <w:t xml:space="preserve"> promoting synergies with other important forms of</w:t>
      </w:r>
      <w:r w:rsidR="000677E0">
        <w:t xml:space="preserve"> sustainable</w:t>
      </w:r>
      <w:r w:rsidRPr="004C1AE5">
        <w:t xml:space="preserve"> touri</w:t>
      </w:r>
      <w:r w:rsidR="008D35F4" w:rsidRPr="004C1AE5">
        <w:t>sm</w:t>
      </w:r>
      <w:r w:rsidR="000677E0">
        <w:t xml:space="preserve"> development</w:t>
      </w:r>
      <w:r w:rsidR="008D35F4" w:rsidRPr="004C1AE5">
        <w:t xml:space="preserve"> (nature-based tourism</w:t>
      </w:r>
      <w:r w:rsidR="000677E0">
        <w:t>, local gastronomy, cultural and creative tourism</w:t>
      </w:r>
      <w:r w:rsidR="00972626">
        <w:t>,</w:t>
      </w:r>
      <w:r w:rsidRPr="004C1AE5">
        <w:t xml:space="preserve"> etc.). </w:t>
      </w:r>
      <w:r w:rsidR="008D35F4" w:rsidRPr="004C1AE5">
        <w:t>As religious tourism development does not currently follow a particular strategy, c</w:t>
      </w:r>
      <w:r w:rsidRPr="004C1AE5">
        <w:t>ooperation with the Ministry of Culture and Sports is of crucial importance.</w:t>
      </w:r>
    </w:p>
    <w:p w14:paraId="60A87636" w14:textId="386D9FEF" w:rsidR="00440DCD" w:rsidRPr="004C1AE5" w:rsidRDefault="008D35F4" w:rsidP="00440DCD">
      <w:pPr>
        <w:jc w:val="both"/>
      </w:pPr>
      <w:r w:rsidRPr="004C1AE5">
        <w:br/>
      </w:r>
      <w:r w:rsidR="00440DCD" w:rsidRPr="004C1AE5">
        <w:t>Tasks undertaken were as follows:</w:t>
      </w:r>
    </w:p>
    <w:p w14:paraId="39CBEAF5" w14:textId="4B9051EB" w:rsidR="00440DCD" w:rsidRPr="004C1AE5" w:rsidRDefault="00440DCD" w:rsidP="00CF7674">
      <w:pPr>
        <w:pStyle w:val="ListParagraph"/>
        <w:numPr>
          <w:ilvl w:val="0"/>
          <w:numId w:val="3"/>
        </w:numPr>
        <w:jc w:val="both"/>
      </w:pPr>
      <w:r w:rsidRPr="004C1AE5">
        <w:t xml:space="preserve">Desk research </w:t>
      </w:r>
      <w:r w:rsidR="008D35F4" w:rsidRPr="004C1AE5">
        <w:t>and review of religious / pilgrimage tourism development in Greece</w:t>
      </w:r>
      <w:r w:rsidR="004A2056" w:rsidRPr="004C1AE5">
        <w:t xml:space="preserve"> as well as internationally</w:t>
      </w:r>
    </w:p>
    <w:p w14:paraId="7FDB6A0A" w14:textId="77777777" w:rsidR="0061382A" w:rsidRPr="004C1AE5" w:rsidRDefault="0061382A" w:rsidP="0061382A">
      <w:pPr>
        <w:pStyle w:val="ListParagraph"/>
        <w:jc w:val="both"/>
      </w:pPr>
    </w:p>
    <w:p w14:paraId="2DA70112" w14:textId="4FDCA59C" w:rsidR="0061382A" w:rsidRPr="004C1AE5" w:rsidRDefault="008D35F4" w:rsidP="00CF7674">
      <w:pPr>
        <w:pStyle w:val="ListParagraph"/>
        <w:numPr>
          <w:ilvl w:val="0"/>
          <w:numId w:val="3"/>
        </w:numPr>
        <w:jc w:val="both"/>
      </w:pPr>
      <w:r w:rsidRPr="004C1AE5">
        <w:t xml:space="preserve">Meetings / </w:t>
      </w:r>
      <w:r w:rsidR="00440DCD" w:rsidRPr="004C1AE5">
        <w:t>discussions</w:t>
      </w:r>
      <w:r w:rsidR="00440DCD" w:rsidRPr="004C1AE5" w:rsidDel="009E3282">
        <w:t xml:space="preserve"> </w:t>
      </w:r>
      <w:r w:rsidR="00440DCD" w:rsidRPr="004C1AE5">
        <w:t xml:space="preserve">with stakeholders (Ministry of Tourism, Ministry of Culture and </w:t>
      </w:r>
      <w:r w:rsidR="00375864" w:rsidRPr="004C1AE5">
        <w:t xml:space="preserve">Sports, </w:t>
      </w:r>
      <w:r w:rsidR="00972626">
        <w:t xml:space="preserve">UNESCO, local towns and municipalities, tour operators, </w:t>
      </w:r>
      <w:r w:rsidR="00D7561A" w:rsidRPr="004C1AE5">
        <w:t>religious heritage and site visits,</w:t>
      </w:r>
      <w:r w:rsidR="00440DCD" w:rsidRPr="004C1AE5">
        <w:t xml:space="preserve"> etc.) for identification of synergies</w:t>
      </w:r>
      <w:r w:rsidR="00861515" w:rsidRPr="004C1AE5">
        <w:t>, tourism products, the nature of demand</w:t>
      </w:r>
      <w:r w:rsidR="00DC5E35" w:rsidRPr="004C1AE5">
        <w:t>,</w:t>
      </w:r>
      <w:r w:rsidR="00A736A9" w:rsidRPr="004C1AE5">
        <w:t xml:space="preserve"> and potential management models</w:t>
      </w:r>
      <w:r w:rsidR="00DC5E35" w:rsidRPr="004C1AE5">
        <w:t xml:space="preserve"> in the context of sustainable development</w:t>
      </w:r>
      <w:r w:rsidR="00A736A9" w:rsidRPr="004C1AE5">
        <w:t>.</w:t>
      </w:r>
    </w:p>
    <w:p w14:paraId="3165815E" w14:textId="77777777" w:rsidR="0061382A" w:rsidRPr="004C1AE5" w:rsidRDefault="0061382A" w:rsidP="0061382A">
      <w:pPr>
        <w:pStyle w:val="ListParagraph"/>
        <w:jc w:val="both"/>
      </w:pPr>
    </w:p>
    <w:p w14:paraId="57409E9C" w14:textId="33A80536" w:rsidR="00440DCD" w:rsidRPr="004C1AE5" w:rsidRDefault="00440DCD" w:rsidP="00CF7674">
      <w:pPr>
        <w:pStyle w:val="ListParagraph"/>
        <w:numPr>
          <w:ilvl w:val="0"/>
          <w:numId w:val="3"/>
        </w:numPr>
        <w:jc w:val="both"/>
      </w:pPr>
      <w:r w:rsidRPr="004C1AE5">
        <w:t>Drafting</w:t>
      </w:r>
      <w:r w:rsidR="00972626">
        <w:t xml:space="preserve"> &amp; finalizing</w:t>
      </w:r>
      <w:r w:rsidRPr="004C1AE5">
        <w:t xml:space="preserve"> </w:t>
      </w:r>
      <w:r w:rsidR="00FE33F4" w:rsidRPr="004C1AE5">
        <w:t xml:space="preserve">the </w:t>
      </w:r>
      <w:r w:rsidR="009767EB" w:rsidRPr="004C1AE5">
        <w:t xml:space="preserve">present </w:t>
      </w:r>
      <w:r w:rsidRPr="004C1AE5">
        <w:t>report and action plan.</w:t>
      </w:r>
    </w:p>
    <w:p w14:paraId="0C84DAFD" w14:textId="77777777" w:rsidR="00C97E0E" w:rsidRDefault="00C97E0E" w:rsidP="00C97E0E"/>
    <w:p w14:paraId="6C908AEC" w14:textId="77777777" w:rsidR="00234721" w:rsidRPr="004C1AE5" w:rsidRDefault="00234721" w:rsidP="00234721">
      <w:pPr>
        <w:jc w:val="both"/>
      </w:pPr>
      <w:r w:rsidRPr="004C1AE5">
        <w:t xml:space="preserve">The culture of Greece has evolved over thousands of years, including its mark as the birthplace of Western culture and democracy. </w:t>
      </w:r>
    </w:p>
    <w:p w14:paraId="002E614C" w14:textId="77777777" w:rsidR="00234721" w:rsidRDefault="00234721" w:rsidP="00234721">
      <w:pPr>
        <w:jc w:val="both"/>
        <w:rPr>
          <w:rFonts w:eastAsiaTheme="minorHAnsi" w:cs="Helvetica"/>
          <w:color w:val="1C1C1C"/>
          <w:lang w:eastAsia="en-US"/>
        </w:rPr>
      </w:pPr>
      <w:r w:rsidRPr="004C1AE5">
        <w:rPr>
          <w:rFonts w:eastAsiaTheme="minorHAnsi" w:cs="Helvetica"/>
          <w:color w:val="1C1C1C"/>
          <w:lang w:eastAsia="en-US"/>
        </w:rPr>
        <w:t xml:space="preserve">The Greek Orthodox Church, largely because of the importance of Byzantium in Greek history, as well as its role in the revolution, is a major institution in modern Greece. Its roles in society and larger role in overarching Greek culture are very important. </w:t>
      </w:r>
    </w:p>
    <w:p w14:paraId="0E5740E8" w14:textId="77777777" w:rsidR="00234721" w:rsidRDefault="00234721" w:rsidP="00234721">
      <w:pPr>
        <w:jc w:val="both"/>
        <w:rPr>
          <w:rFonts w:eastAsiaTheme="minorHAnsi" w:cs="Helvetica"/>
          <w:color w:val="1C1C1C"/>
          <w:lang w:eastAsia="en-US"/>
        </w:rPr>
      </w:pPr>
      <w:r w:rsidRPr="004C1AE5">
        <w:rPr>
          <w:rFonts w:eastAsiaTheme="minorHAnsi" w:cs="Helvetica"/>
          <w:color w:val="1C1C1C"/>
          <w:lang w:eastAsia="en-US"/>
        </w:rPr>
        <w:t xml:space="preserve">Greek Orthodox Churches dot both the villages and towns of Greece and come in a variety of architectural forms, from older Byzantine churches, to more modern white brick churches, to newer cathedral-like structures with evident Byzantine influence. </w:t>
      </w:r>
    </w:p>
    <w:p w14:paraId="4461C2C6" w14:textId="77777777" w:rsidR="00234721" w:rsidRDefault="00234721" w:rsidP="00234721">
      <w:pPr>
        <w:jc w:val="both"/>
        <w:rPr>
          <w:rFonts w:eastAsiaTheme="minorHAnsi" w:cs="Helvetica"/>
          <w:color w:val="1C1C1C"/>
          <w:lang w:eastAsia="en-US"/>
        </w:rPr>
      </w:pPr>
      <w:r w:rsidRPr="004C1AE5">
        <w:rPr>
          <w:rFonts w:eastAsiaTheme="minorHAnsi" w:cs="Helvetica"/>
          <w:color w:val="1C1C1C"/>
          <w:lang w:eastAsia="en-US"/>
        </w:rPr>
        <w:t xml:space="preserve">Greece, including Cyprus, </w:t>
      </w:r>
      <w:r>
        <w:rPr>
          <w:rFonts w:eastAsiaTheme="minorHAnsi" w:cs="Helvetica"/>
          <w:color w:val="1C1C1C"/>
          <w:lang w:eastAsia="en-US"/>
        </w:rPr>
        <w:t xml:space="preserve">is </w:t>
      </w:r>
      <w:r w:rsidRPr="0034548F">
        <w:rPr>
          <w:rFonts w:eastAsiaTheme="minorHAnsi" w:cs="Helvetica"/>
          <w:b/>
          <w:color w:val="1C1C1C"/>
          <w:lang w:eastAsia="en-US"/>
        </w:rPr>
        <w:t>quoted as one of the most religious countries in Europe</w:t>
      </w:r>
      <w:r w:rsidRPr="004C1AE5">
        <w:rPr>
          <w:rFonts w:eastAsiaTheme="minorHAnsi" w:cs="Helvetica"/>
          <w:color w:val="1C1C1C"/>
          <w:lang w:eastAsia="en-US"/>
        </w:rPr>
        <w:t xml:space="preserve"> by Eurostat.</w:t>
      </w:r>
      <w:r w:rsidRPr="004C1AE5">
        <w:rPr>
          <w:rStyle w:val="EndnoteReference"/>
        </w:rPr>
        <w:endnoteReference w:id="1"/>
      </w:r>
    </w:p>
    <w:p w14:paraId="24D26D95" w14:textId="0E9BF8C7" w:rsidR="00234721" w:rsidRDefault="00234721" w:rsidP="00234721">
      <w:pPr>
        <w:jc w:val="both"/>
        <w:rPr>
          <w:rFonts w:eastAsiaTheme="minorHAnsi" w:cs="Helvetica"/>
          <w:color w:val="1C1C1C"/>
          <w:lang w:eastAsia="en-US"/>
        </w:rPr>
      </w:pPr>
      <w:r>
        <w:rPr>
          <w:rFonts w:eastAsiaTheme="minorHAnsi" w:cs="Helvetica"/>
          <w:color w:val="1C1C1C"/>
          <w:lang w:eastAsia="en-US"/>
        </w:rPr>
        <w:lastRenderedPageBreak/>
        <w:t xml:space="preserve">The country, therefore, provides a host of attractions that can leverage off international demand for religious tourism development. </w:t>
      </w:r>
    </w:p>
    <w:p w14:paraId="1C02D1E5" w14:textId="320C5936" w:rsidR="007F5A13" w:rsidRDefault="007F5A13" w:rsidP="00234721">
      <w:pPr>
        <w:jc w:val="both"/>
        <w:rPr>
          <w:rFonts w:eastAsiaTheme="minorHAnsi" w:cs="Helvetica"/>
          <w:color w:val="1C1C1C"/>
          <w:lang w:eastAsia="en-US"/>
        </w:rPr>
      </w:pPr>
      <w:r>
        <w:rPr>
          <w:rFonts w:eastAsiaTheme="minorHAnsi" w:cs="Helvetica"/>
          <w:color w:val="1C1C1C"/>
          <w:lang w:eastAsia="en-US"/>
        </w:rPr>
        <w:t xml:space="preserve">It is important to note that </w:t>
      </w:r>
      <w:r w:rsidRPr="007F5A13">
        <w:rPr>
          <w:rFonts w:eastAsiaTheme="minorHAnsi" w:cs="Helvetica"/>
          <w:b/>
          <w:color w:val="1C1C1C"/>
          <w:lang w:eastAsia="en-US"/>
        </w:rPr>
        <w:t>the development of religious / pilgrimage tourism in Greece is a sensitive issue</w:t>
      </w:r>
      <w:r>
        <w:rPr>
          <w:rFonts w:eastAsiaTheme="minorHAnsi" w:cs="Helvetica"/>
          <w:color w:val="1C1C1C"/>
          <w:lang w:eastAsia="en-US"/>
        </w:rPr>
        <w:t>, primarily because of the relations among the key players – i.</w:t>
      </w:r>
      <w:r w:rsidR="001030B9">
        <w:rPr>
          <w:rFonts w:eastAsiaTheme="minorHAnsi" w:cs="Helvetica"/>
          <w:color w:val="1C1C1C"/>
          <w:lang w:eastAsia="en-US"/>
        </w:rPr>
        <w:t xml:space="preserve">e. the State and the Church – on </w:t>
      </w:r>
      <w:r>
        <w:rPr>
          <w:rFonts w:eastAsiaTheme="minorHAnsi" w:cs="Helvetica"/>
          <w:color w:val="1C1C1C"/>
          <w:lang w:eastAsia="en-US"/>
        </w:rPr>
        <w:t>a whole series of levels, including legislation, ownership, and administration.</w:t>
      </w:r>
    </w:p>
    <w:p w14:paraId="41A2034B" w14:textId="77777777" w:rsidR="007F5A13" w:rsidRPr="00234721" w:rsidRDefault="007F5A13" w:rsidP="00234721">
      <w:pPr>
        <w:jc w:val="both"/>
        <w:rPr>
          <w:rFonts w:eastAsiaTheme="minorHAnsi" w:cs="Helvetica"/>
          <w:color w:val="1C1C1C"/>
          <w:lang w:eastAsia="en-US"/>
        </w:rPr>
      </w:pPr>
    </w:p>
    <w:p w14:paraId="459BE8AA" w14:textId="04219BFB" w:rsidR="008759FE" w:rsidRPr="004C1AE5" w:rsidRDefault="008759FE" w:rsidP="00CF7674">
      <w:pPr>
        <w:pStyle w:val="Heading2"/>
        <w:numPr>
          <w:ilvl w:val="1"/>
          <w:numId w:val="2"/>
        </w:numPr>
      </w:pPr>
      <w:bookmarkStart w:id="3" w:name="_Toc488993110"/>
      <w:r w:rsidRPr="004C1AE5">
        <w:t>What is Religious / Pilgrimage Tourism?</w:t>
      </w:r>
      <w:bookmarkEnd w:id="3"/>
    </w:p>
    <w:p w14:paraId="1869AD13" w14:textId="77777777" w:rsidR="008759FE" w:rsidRPr="004C1AE5" w:rsidRDefault="008759FE" w:rsidP="008759FE"/>
    <w:p w14:paraId="72C0443A" w14:textId="31A711AC" w:rsidR="00DB62B6" w:rsidRPr="004C1AE5" w:rsidRDefault="008E1F8B" w:rsidP="00DB62B6">
      <w:pPr>
        <w:jc w:val="both"/>
      </w:pPr>
      <w:r w:rsidRPr="004C1AE5">
        <w:t xml:space="preserve">Religious tourism is </w:t>
      </w:r>
      <w:r w:rsidR="00C40C42" w:rsidRPr="004C1AE5">
        <w:t>tourism based on people</w:t>
      </w:r>
      <w:r w:rsidRPr="004C1AE5">
        <w:t xml:space="preserve"> </w:t>
      </w:r>
      <w:r w:rsidR="00DB62B6" w:rsidRPr="004C1AE5">
        <w:t>travel</w:t>
      </w:r>
      <w:r w:rsidRPr="004C1AE5">
        <w:t>ing</w:t>
      </w:r>
      <w:r w:rsidR="00DB62B6" w:rsidRPr="004C1AE5">
        <w:t xml:space="preserve"> individually or in groups for</w:t>
      </w:r>
      <w:r w:rsidR="00874B9F" w:rsidRPr="004C1AE5">
        <w:t xml:space="preserve"> </w:t>
      </w:r>
      <w:r w:rsidR="003B00C6" w:rsidRPr="004C1AE5">
        <w:t>motives</w:t>
      </w:r>
      <w:r w:rsidR="002751F8" w:rsidRPr="004C1AE5">
        <w:t xml:space="preserve"> of</w:t>
      </w:r>
      <w:r w:rsidR="00DB62B6" w:rsidRPr="004C1AE5">
        <w:t xml:space="preserve"> pilgrimage, missionary</w:t>
      </w:r>
      <w:r w:rsidR="00856895" w:rsidRPr="004C1AE5">
        <w:t xml:space="preserve"> goals</w:t>
      </w:r>
      <w:r w:rsidR="00DB62B6" w:rsidRPr="004C1AE5">
        <w:t>, or leisure purposes.</w:t>
      </w:r>
      <w:r w:rsidR="00DB62B6" w:rsidRPr="004C1AE5">
        <w:rPr>
          <w:rStyle w:val="EndnoteReference"/>
        </w:rPr>
        <w:endnoteReference w:id="2"/>
      </w:r>
      <w:r w:rsidR="000677E0">
        <w:t xml:space="preserve"> </w:t>
      </w:r>
      <w:r w:rsidR="00DB62B6" w:rsidRPr="004C1AE5">
        <w:t>According to the UNWTO United Nations World Tourism Organization, an estimated 300 million pilgrims visit the world’s key religious sites every year. There ar</w:t>
      </w:r>
      <w:r w:rsidR="005E1DEB" w:rsidRPr="004C1AE5">
        <w:t>e many aspects involved</w:t>
      </w:r>
      <w:r w:rsidR="006028E0" w:rsidRPr="004C1AE5">
        <w:t xml:space="preserve"> in these types of visits</w:t>
      </w:r>
      <w:r w:rsidR="005E1DEB" w:rsidRPr="004C1AE5">
        <w:t>:</w:t>
      </w:r>
      <w:r w:rsidR="00DB62B6" w:rsidRPr="004C1AE5">
        <w:t xml:space="preserve"> </w:t>
      </w:r>
      <w:r w:rsidR="005E1DEB" w:rsidRPr="004C1AE5">
        <w:rPr>
          <w:b/>
        </w:rPr>
        <w:t>S</w:t>
      </w:r>
      <w:r w:rsidR="00DB62B6" w:rsidRPr="004C1AE5">
        <w:rPr>
          <w:b/>
        </w:rPr>
        <w:t xml:space="preserve">hrine visits, </w:t>
      </w:r>
      <w:r w:rsidR="009938D4">
        <w:rPr>
          <w:b/>
        </w:rPr>
        <w:t xml:space="preserve">the cult of relics, </w:t>
      </w:r>
      <w:r w:rsidR="00DB62B6" w:rsidRPr="004C1AE5">
        <w:rPr>
          <w:b/>
        </w:rPr>
        <w:t>pilgrimage</w:t>
      </w:r>
      <w:r w:rsidR="006028E0" w:rsidRPr="004C1AE5">
        <w:rPr>
          <w:b/>
        </w:rPr>
        <w:t xml:space="preserve"> journeys</w:t>
      </w:r>
      <w:r w:rsidR="00DB62B6" w:rsidRPr="004C1AE5">
        <w:t xml:space="preserve"> such as along the Way of Saint James</w:t>
      </w:r>
      <w:r w:rsidR="005E1DEB" w:rsidRPr="004C1AE5">
        <w:t xml:space="preserve"> or following the traces of the Apostle Paulus in Greece</w:t>
      </w:r>
      <w:r w:rsidR="00DB62B6" w:rsidRPr="004C1AE5">
        <w:t xml:space="preserve">, </w:t>
      </w:r>
      <w:r w:rsidR="00DB62B6" w:rsidRPr="004C1AE5">
        <w:rPr>
          <w:b/>
        </w:rPr>
        <w:t>monastery visits and guest-stays</w:t>
      </w:r>
      <w:r w:rsidR="00DB62B6" w:rsidRPr="004C1AE5">
        <w:t xml:space="preserve">, leisure vacations or </w:t>
      </w:r>
      <w:r w:rsidR="006028E0" w:rsidRPr="004C1AE5">
        <w:t xml:space="preserve">day visits of </w:t>
      </w:r>
      <w:r w:rsidR="00DB62B6" w:rsidRPr="004C1AE5">
        <w:t xml:space="preserve">religious tourist attractions. </w:t>
      </w:r>
    </w:p>
    <w:p w14:paraId="40C676C2" w14:textId="5BA253CF" w:rsidR="00DB62B6" w:rsidRPr="004C1AE5" w:rsidRDefault="00DB62B6" w:rsidP="00DB62B6">
      <w:pPr>
        <w:jc w:val="both"/>
      </w:pPr>
      <w:r w:rsidRPr="004C1AE5">
        <w:t xml:space="preserve">Religious tourism has existed since antiquity. </w:t>
      </w:r>
      <w:r w:rsidRPr="004C1AE5">
        <w:rPr>
          <w:b/>
        </w:rPr>
        <w:t>Pilgrims</w:t>
      </w:r>
      <w:r w:rsidR="009938D4">
        <w:t>, in particular</w:t>
      </w:r>
      <w:r w:rsidR="006028E0" w:rsidRPr="004C1AE5">
        <w:t>, are said to</w:t>
      </w:r>
      <w:r w:rsidRPr="004C1AE5">
        <w:rPr>
          <w:b/>
        </w:rPr>
        <w:t xml:space="preserve"> travel for a number of reasons</w:t>
      </w:r>
      <w:r w:rsidRPr="004C1AE5">
        <w:t xml:space="preserve">: </w:t>
      </w:r>
    </w:p>
    <w:p w14:paraId="63A59B79" w14:textId="41A294CC" w:rsidR="00DB62B6" w:rsidRPr="004C1AE5" w:rsidRDefault="00DB62B6" w:rsidP="00CF7674">
      <w:pPr>
        <w:pStyle w:val="ListParagraph"/>
        <w:numPr>
          <w:ilvl w:val="0"/>
          <w:numId w:val="4"/>
        </w:numPr>
        <w:jc w:val="both"/>
      </w:pPr>
      <w:r w:rsidRPr="004C1AE5">
        <w:t xml:space="preserve">To understand and appreciate their religion through a tangible </w:t>
      </w:r>
      <w:r w:rsidR="006028E0" w:rsidRPr="004C1AE5">
        <w:t xml:space="preserve">cultural heritage </w:t>
      </w:r>
      <w:r w:rsidRPr="004C1AE5">
        <w:t>experience,</w:t>
      </w:r>
    </w:p>
    <w:p w14:paraId="1531F36B" w14:textId="15D24CFD" w:rsidR="00DB62B6" w:rsidRPr="004C1AE5" w:rsidRDefault="00DB62B6" w:rsidP="00CF7674">
      <w:pPr>
        <w:pStyle w:val="ListParagraph"/>
        <w:numPr>
          <w:ilvl w:val="0"/>
          <w:numId w:val="4"/>
        </w:numPr>
        <w:jc w:val="both"/>
      </w:pPr>
      <w:r w:rsidRPr="004C1AE5">
        <w:t>To feel secure about their religious beliefs,</w:t>
      </w:r>
    </w:p>
    <w:p w14:paraId="028A7C61" w14:textId="3FE03EC9" w:rsidR="00DB62B6" w:rsidRPr="004C1AE5" w:rsidRDefault="00DB62B6" w:rsidP="00CF7674">
      <w:pPr>
        <w:pStyle w:val="ListParagraph"/>
        <w:numPr>
          <w:ilvl w:val="0"/>
          <w:numId w:val="4"/>
        </w:numPr>
        <w:jc w:val="both"/>
      </w:pPr>
      <w:r w:rsidRPr="004C1AE5">
        <w:t>To connect personally to a holy city or place.</w:t>
      </w:r>
    </w:p>
    <w:p w14:paraId="292170EB" w14:textId="77777777" w:rsidR="008759FE" w:rsidRPr="004C1AE5" w:rsidRDefault="008759FE" w:rsidP="008759FE"/>
    <w:p w14:paraId="105BDD3F" w14:textId="1855C7E1" w:rsidR="008759FE" w:rsidRPr="004C1AE5" w:rsidRDefault="00781C14" w:rsidP="00CF7674">
      <w:pPr>
        <w:pStyle w:val="Heading2"/>
        <w:numPr>
          <w:ilvl w:val="1"/>
          <w:numId w:val="2"/>
        </w:numPr>
      </w:pPr>
      <w:bookmarkStart w:id="4" w:name="_Toc488993111"/>
      <w:r>
        <w:t>The Nature of Demand for</w:t>
      </w:r>
      <w:r w:rsidR="008759FE" w:rsidRPr="004C1AE5">
        <w:t xml:space="preserve"> Religious / Pilgrimage Touris</w:t>
      </w:r>
      <w:r w:rsidR="00D968E1" w:rsidRPr="004C1AE5">
        <w:t>m</w:t>
      </w:r>
      <w:bookmarkEnd w:id="4"/>
    </w:p>
    <w:p w14:paraId="263D2200" w14:textId="77777777" w:rsidR="00D968E1" w:rsidRPr="004C1AE5" w:rsidRDefault="00D968E1" w:rsidP="00D968E1"/>
    <w:p w14:paraId="4E4FBCDC" w14:textId="00E0C76C" w:rsidR="00D968E1" w:rsidRPr="004C1AE5" w:rsidRDefault="0005585B" w:rsidP="0005585B">
      <w:pPr>
        <w:widowControl w:val="0"/>
        <w:autoSpaceDE w:val="0"/>
        <w:autoSpaceDN w:val="0"/>
        <w:adjustRightInd w:val="0"/>
        <w:spacing w:after="240" w:line="360" w:lineRule="atLeast"/>
        <w:jc w:val="both"/>
        <w:rPr>
          <w:rFonts w:eastAsiaTheme="minorHAnsi" w:cs="Times"/>
          <w:lang w:eastAsia="en-US"/>
        </w:rPr>
      </w:pPr>
      <w:r w:rsidRPr="004C1AE5">
        <w:rPr>
          <w:rFonts w:eastAsiaTheme="minorHAnsi" w:cs="Arial"/>
          <w:lang w:eastAsia="en-US"/>
        </w:rPr>
        <w:t xml:space="preserve">Pilgrimage, or religiously motivated travel, is essentially undertaken for spiritual reasons. However, this is only one consideration in today’s forms of tourism to religious or sacred sites. </w:t>
      </w:r>
      <w:r w:rsidR="006028E0" w:rsidRPr="004C1AE5">
        <w:rPr>
          <w:rFonts w:eastAsiaTheme="minorHAnsi" w:cs="Arial"/>
          <w:lang w:eastAsia="en-US"/>
        </w:rPr>
        <w:t xml:space="preserve">Tourists can be </w:t>
      </w:r>
      <w:r w:rsidRPr="004C1AE5">
        <w:rPr>
          <w:rFonts w:eastAsiaTheme="minorHAnsi" w:cs="Arial"/>
          <w:lang w:eastAsia="en-US"/>
        </w:rPr>
        <w:t xml:space="preserve">drawn to a religious heritage site out of mere curiosity; their major motivation </w:t>
      </w:r>
      <w:r w:rsidR="006028E0" w:rsidRPr="004C1AE5">
        <w:rPr>
          <w:rFonts w:eastAsiaTheme="minorHAnsi" w:cs="Arial"/>
          <w:lang w:eastAsia="en-US"/>
        </w:rPr>
        <w:t>then becomes visiting</w:t>
      </w:r>
      <w:r w:rsidRPr="004C1AE5">
        <w:rPr>
          <w:rFonts w:eastAsiaTheme="minorHAnsi" w:cs="Arial"/>
          <w:lang w:eastAsia="en-US"/>
        </w:rPr>
        <w:t xml:space="preserve"> a certain element of the religious heritage attraction</w:t>
      </w:r>
      <w:r w:rsidR="006028E0" w:rsidRPr="004C1AE5">
        <w:rPr>
          <w:rFonts w:eastAsiaTheme="minorHAnsi" w:cs="Arial"/>
          <w:lang w:eastAsia="en-US"/>
        </w:rPr>
        <w:t xml:space="preserve"> over spiritual reasons</w:t>
      </w:r>
      <w:r w:rsidRPr="004C1AE5">
        <w:rPr>
          <w:rFonts w:eastAsiaTheme="minorHAnsi" w:cs="Arial"/>
          <w:lang w:eastAsia="en-US"/>
        </w:rPr>
        <w:t xml:space="preserve">. </w:t>
      </w:r>
    </w:p>
    <w:p w14:paraId="516E3B3E" w14:textId="37787D22" w:rsidR="0005585B" w:rsidRPr="004C1AE5" w:rsidRDefault="0056181A" w:rsidP="0005585B">
      <w:pPr>
        <w:widowControl w:val="0"/>
        <w:autoSpaceDE w:val="0"/>
        <w:autoSpaceDN w:val="0"/>
        <w:adjustRightInd w:val="0"/>
        <w:spacing w:after="240" w:line="360" w:lineRule="atLeast"/>
        <w:jc w:val="both"/>
        <w:rPr>
          <w:rFonts w:eastAsiaTheme="minorHAnsi" w:cs="Times"/>
          <w:lang w:eastAsia="en-US"/>
        </w:rPr>
      </w:pPr>
      <w:r w:rsidRPr="004C1AE5">
        <w:rPr>
          <w:rFonts w:eastAsiaTheme="minorHAnsi" w:cs="Times"/>
          <w:lang w:eastAsia="en-US"/>
        </w:rPr>
        <w:t xml:space="preserve">The following </w:t>
      </w:r>
      <w:r w:rsidR="0005585B" w:rsidRPr="004C1AE5">
        <w:rPr>
          <w:rFonts w:eastAsiaTheme="minorHAnsi" w:cs="Times"/>
          <w:lang w:eastAsia="en-US"/>
        </w:rPr>
        <w:t>“continuum” of visitors to religion-based heritage attractions</w:t>
      </w:r>
      <w:r w:rsidRPr="004C1AE5">
        <w:rPr>
          <w:rFonts w:eastAsiaTheme="minorHAnsi" w:cs="Times"/>
          <w:lang w:eastAsia="en-US"/>
        </w:rPr>
        <w:t xml:space="preserve"> helps to understand this relationship</w:t>
      </w:r>
      <w:r w:rsidR="009938D4">
        <w:rPr>
          <w:rFonts w:eastAsiaTheme="minorHAnsi" w:cs="Times"/>
          <w:lang w:eastAsia="en-US"/>
        </w:rPr>
        <w:t>, based on</w:t>
      </w:r>
      <w:r w:rsidR="006028E0" w:rsidRPr="004C1AE5">
        <w:rPr>
          <w:rFonts w:eastAsiaTheme="minorHAnsi" w:cs="Times"/>
          <w:lang w:eastAsia="en-US"/>
        </w:rPr>
        <w:t xml:space="preserve"> research</w:t>
      </w:r>
      <w:r w:rsidR="009938D4">
        <w:rPr>
          <w:rFonts w:eastAsiaTheme="minorHAnsi" w:cs="Times"/>
          <w:lang w:eastAsia="en-US"/>
        </w:rPr>
        <w:t xml:space="preserve"> done </w:t>
      </w:r>
      <w:r w:rsidR="00F83197" w:rsidRPr="004C1AE5">
        <w:rPr>
          <w:rFonts w:eastAsiaTheme="minorHAnsi" w:cs="Times"/>
          <w:lang w:eastAsia="en-US"/>
        </w:rPr>
        <w:t>by Timothy/Boyd (2003)</w:t>
      </w:r>
      <w:r w:rsidR="0005585B" w:rsidRPr="004C1AE5">
        <w:rPr>
          <w:rFonts w:eastAsiaTheme="minorHAnsi" w:cs="Times"/>
          <w:lang w:eastAsia="en-US"/>
        </w:rPr>
        <w:t>:</w:t>
      </w:r>
    </w:p>
    <w:p w14:paraId="3B81D604" w14:textId="71FD2114" w:rsidR="00F83197" w:rsidRPr="004C1AE5" w:rsidRDefault="00D968E1" w:rsidP="006028E0">
      <w:pPr>
        <w:jc w:val="center"/>
      </w:pPr>
      <w:r w:rsidRPr="004C1AE5">
        <w:rPr>
          <w:noProof/>
          <w:lang w:val="en-US" w:eastAsia="en-US"/>
        </w:rPr>
        <w:lastRenderedPageBreak/>
        <w:drawing>
          <wp:inline distT="0" distB="0" distL="0" distR="0" wp14:anchorId="3ECCBDCA" wp14:editId="572E4150">
            <wp:extent cx="5689641" cy="2839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8020" cy="2903207"/>
                    </a:xfrm>
                    <a:prstGeom prst="rect">
                      <a:avLst/>
                    </a:prstGeom>
                  </pic:spPr>
                </pic:pic>
              </a:graphicData>
            </a:graphic>
          </wp:inline>
        </w:drawing>
      </w:r>
    </w:p>
    <w:p w14:paraId="19530CDF" w14:textId="0DBF394B" w:rsidR="00F83197" w:rsidRPr="004C1AE5" w:rsidRDefault="0005585B" w:rsidP="00F91096">
      <w:pPr>
        <w:widowControl w:val="0"/>
        <w:autoSpaceDE w:val="0"/>
        <w:autoSpaceDN w:val="0"/>
        <w:adjustRightInd w:val="0"/>
        <w:spacing w:after="240" w:line="360" w:lineRule="atLeast"/>
        <w:jc w:val="both"/>
        <w:rPr>
          <w:rFonts w:eastAsiaTheme="minorHAnsi" w:cs="Arial"/>
          <w:lang w:eastAsia="en-US"/>
        </w:rPr>
      </w:pPr>
      <w:r w:rsidRPr="004C1AE5">
        <w:rPr>
          <w:rFonts w:eastAsiaTheme="minorHAnsi" w:cs="Arial"/>
          <w:lang w:eastAsia="en-US"/>
        </w:rPr>
        <w:t xml:space="preserve">In </w:t>
      </w:r>
      <w:r w:rsidR="006028E0" w:rsidRPr="004C1AE5">
        <w:rPr>
          <w:rFonts w:eastAsiaTheme="minorHAnsi" w:cs="Arial"/>
          <w:lang w:eastAsia="en-US"/>
        </w:rPr>
        <w:t>the middle of this spectrum</w:t>
      </w:r>
      <w:r w:rsidRPr="004C1AE5">
        <w:rPr>
          <w:rFonts w:eastAsiaTheme="minorHAnsi" w:cs="Arial"/>
          <w:lang w:eastAsia="en-US"/>
        </w:rPr>
        <w:t xml:space="preserve"> are “pilgrim-tourists”, or “religious tourists”, who travel for</w:t>
      </w:r>
      <w:r w:rsidR="006028E0" w:rsidRPr="004C1AE5">
        <w:rPr>
          <w:rFonts w:eastAsiaTheme="minorHAnsi" w:cs="Arial"/>
          <w:lang w:eastAsia="en-US"/>
        </w:rPr>
        <w:t xml:space="preserve"> both</w:t>
      </w:r>
      <w:r w:rsidRPr="004C1AE5">
        <w:rPr>
          <w:rFonts w:eastAsiaTheme="minorHAnsi" w:cs="Arial"/>
          <w:lang w:eastAsia="en-US"/>
        </w:rPr>
        <w:t xml:space="preserve"> secular a</w:t>
      </w:r>
      <w:r w:rsidR="006028E0" w:rsidRPr="004C1AE5">
        <w:rPr>
          <w:rFonts w:eastAsiaTheme="minorHAnsi" w:cs="Arial"/>
          <w:lang w:eastAsia="en-US"/>
        </w:rPr>
        <w:t xml:space="preserve">s well as </w:t>
      </w:r>
      <w:r w:rsidR="00F83197" w:rsidRPr="004C1AE5">
        <w:rPr>
          <w:rFonts w:eastAsiaTheme="minorHAnsi" w:cs="Arial"/>
          <w:lang w:eastAsia="en-US"/>
        </w:rPr>
        <w:t xml:space="preserve">religious motives. </w:t>
      </w:r>
    </w:p>
    <w:p w14:paraId="3E04C8ED" w14:textId="721ADBFD" w:rsidR="00F83197" w:rsidRPr="004C1AE5" w:rsidRDefault="00267DD6" w:rsidP="00267DD6">
      <w:pPr>
        <w:widowControl w:val="0"/>
        <w:autoSpaceDE w:val="0"/>
        <w:autoSpaceDN w:val="0"/>
        <w:adjustRightInd w:val="0"/>
        <w:spacing w:after="240" w:line="360" w:lineRule="atLeast"/>
        <w:ind w:left="720"/>
        <w:jc w:val="both"/>
        <w:rPr>
          <w:rFonts w:eastAsiaTheme="minorHAnsi" w:cs="Arial"/>
          <w:i/>
          <w:sz w:val="28"/>
          <w:szCs w:val="28"/>
          <w:lang w:eastAsia="en-US"/>
        </w:rPr>
      </w:pPr>
      <w:r w:rsidRPr="004C1AE5">
        <w:rPr>
          <w:rFonts w:eastAsiaTheme="minorHAnsi" w:cs="Arial"/>
          <w:i/>
          <w:sz w:val="28"/>
          <w:szCs w:val="28"/>
          <w:lang w:eastAsia="en-US"/>
        </w:rPr>
        <w:br/>
        <w:t>“</w:t>
      </w:r>
      <w:r w:rsidR="0005585B" w:rsidRPr="004C1AE5">
        <w:rPr>
          <w:rFonts w:eastAsiaTheme="minorHAnsi" w:cs="Arial"/>
          <w:i/>
          <w:sz w:val="28"/>
          <w:szCs w:val="28"/>
          <w:lang w:eastAsia="en-US"/>
        </w:rPr>
        <w:t xml:space="preserve">However, one person may find himself more of a pilgrim tourist at one stage, or in </w:t>
      </w:r>
      <w:r w:rsidR="006028E0" w:rsidRPr="004C1AE5">
        <w:rPr>
          <w:rFonts w:eastAsiaTheme="minorHAnsi" w:cs="Arial"/>
          <w:i/>
          <w:sz w:val="28"/>
          <w:szCs w:val="28"/>
          <w:lang w:eastAsia="en-US"/>
        </w:rPr>
        <w:t xml:space="preserve">a </w:t>
      </w:r>
      <w:r w:rsidR="0005585B" w:rsidRPr="004C1AE5">
        <w:rPr>
          <w:rFonts w:eastAsiaTheme="minorHAnsi" w:cs="Arial"/>
          <w:i/>
          <w:sz w:val="28"/>
          <w:szCs w:val="28"/>
          <w:lang w:eastAsia="en-US"/>
        </w:rPr>
        <w:t xml:space="preserve">particular society/religion, and more of a secular tourist at another stage, </w:t>
      </w:r>
      <w:r w:rsidR="00781C14">
        <w:rPr>
          <w:rFonts w:eastAsiaTheme="minorHAnsi" w:cs="Arial"/>
          <w:i/>
          <w:sz w:val="28"/>
          <w:szCs w:val="28"/>
          <w:lang w:eastAsia="en-US"/>
        </w:rPr>
        <w:t>or when travelling for simple</w:t>
      </w:r>
      <w:r w:rsidRPr="004C1AE5">
        <w:rPr>
          <w:rFonts w:eastAsiaTheme="minorHAnsi" w:cs="Arial"/>
          <w:i/>
          <w:sz w:val="28"/>
          <w:szCs w:val="28"/>
          <w:lang w:eastAsia="en-US"/>
        </w:rPr>
        <w:t xml:space="preserve"> recreational reasons.”</w:t>
      </w:r>
      <w:r w:rsidRPr="004C1AE5">
        <w:rPr>
          <w:rFonts w:eastAsiaTheme="minorHAnsi" w:cs="Arial"/>
          <w:i/>
          <w:sz w:val="28"/>
          <w:szCs w:val="28"/>
          <w:lang w:eastAsia="en-US"/>
        </w:rPr>
        <w:br/>
      </w:r>
    </w:p>
    <w:p w14:paraId="715DC5D4" w14:textId="197EBEEE" w:rsidR="000677E0" w:rsidRDefault="0005585B" w:rsidP="00F91096">
      <w:pPr>
        <w:widowControl w:val="0"/>
        <w:autoSpaceDE w:val="0"/>
        <w:autoSpaceDN w:val="0"/>
        <w:adjustRightInd w:val="0"/>
        <w:spacing w:after="240" w:line="360" w:lineRule="atLeast"/>
        <w:jc w:val="both"/>
        <w:rPr>
          <w:rFonts w:eastAsiaTheme="minorHAnsi" w:cs="Arial"/>
          <w:lang w:eastAsia="en-US"/>
        </w:rPr>
      </w:pPr>
      <w:r w:rsidRPr="004C1AE5">
        <w:rPr>
          <w:rFonts w:eastAsiaTheme="minorHAnsi" w:cs="Arial"/>
          <w:lang w:eastAsia="en-US"/>
        </w:rPr>
        <w:t xml:space="preserve">This varies as much in relation to the person as well as to the site: A religious heritage attraction might be a World Heritage site to one visitor, but a place of individual worship to the next. </w:t>
      </w:r>
      <w:r w:rsidRPr="001030B9">
        <w:rPr>
          <w:rFonts w:eastAsiaTheme="minorHAnsi" w:cs="Arial"/>
          <w:b/>
          <w:lang w:eastAsia="en-US"/>
        </w:rPr>
        <w:t>Balancing the needs of different types of visitors</w:t>
      </w:r>
      <w:r w:rsidRPr="004C1AE5">
        <w:rPr>
          <w:rFonts w:eastAsiaTheme="minorHAnsi" w:cs="Arial"/>
          <w:lang w:eastAsia="en-US"/>
        </w:rPr>
        <w:t xml:space="preserve"> is exactly what constitutes one of the major chall</w:t>
      </w:r>
      <w:r w:rsidR="00F83197" w:rsidRPr="004C1AE5">
        <w:rPr>
          <w:rFonts w:eastAsiaTheme="minorHAnsi" w:cs="Arial"/>
          <w:lang w:eastAsia="en-US"/>
        </w:rPr>
        <w:t xml:space="preserve">enges </w:t>
      </w:r>
      <w:r w:rsidR="00F14D5C">
        <w:rPr>
          <w:rFonts w:eastAsiaTheme="minorHAnsi" w:cs="Arial"/>
          <w:lang w:eastAsia="en-US"/>
        </w:rPr>
        <w:t>at religious heritage sites</w:t>
      </w:r>
      <w:r w:rsidR="00F83197" w:rsidRPr="004C1AE5">
        <w:rPr>
          <w:rFonts w:eastAsiaTheme="minorHAnsi" w:cs="Arial"/>
          <w:lang w:eastAsia="en-US"/>
        </w:rPr>
        <w:t xml:space="preserve"> today. </w:t>
      </w:r>
    </w:p>
    <w:p w14:paraId="1706DC53" w14:textId="77777777" w:rsidR="00F14D5C" w:rsidRDefault="002E6D89" w:rsidP="00F91096">
      <w:pPr>
        <w:widowControl w:val="0"/>
        <w:autoSpaceDE w:val="0"/>
        <w:autoSpaceDN w:val="0"/>
        <w:adjustRightInd w:val="0"/>
        <w:spacing w:after="240" w:line="360" w:lineRule="atLeast"/>
        <w:jc w:val="both"/>
        <w:rPr>
          <w:rFonts w:eastAsiaTheme="minorHAnsi" w:cs="Times"/>
          <w:sz w:val="20"/>
          <w:szCs w:val="20"/>
          <w:lang w:eastAsia="en-US"/>
        </w:rPr>
      </w:pPr>
      <w:r>
        <w:rPr>
          <w:rFonts w:eastAsiaTheme="minorHAnsi" w:cs="Arial"/>
          <w:noProof/>
          <w:lang w:val="en-US" w:eastAsia="en-US"/>
        </w:rPr>
        <w:lastRenderedPageBreak/>
        <w:drawing>
          <wp:inline distT="0" distB="0" distL="0" distR="0" wp14:anchorId="78C253EE" wp14:editId="00F21F64">
            <wp:extent cx="5731510" cy="42989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5190863.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8A39FD0" w14:textId="7D3F2AE7" w:rsidR="002E6D89" w:rsidRPr="00F14D5C" w:rsidRDefault="002E6D89" w:rsidP="00F91096">
      <w:pPr>
        <w:widowControl w:val="0"/>
        <w:autoSpaceDE w:val="0"/>
        <w:autoSpaceDN w:val="0"/>
        <w:adjustRightInd w:val="0"/>
        <w:spacing w:after="240" w:line="360" w:lineRule="atLeast"/>
        <w:jc w:val="both"/>
        <w:rPr>
          <w:rFonts w:eastAsiaTheme="minorHAnsi" w:cs="Arial"/>
          <w:lang w:eastAsia="en-US"/>
        </w:rPr>
      </w:pPr>
      <w:r>
        <w:rPr>
          <w:rFonts w:eastAsiaTheme="minorHAnsi" w:cs="Times"/>
          <w:sz w:val="20"/>
          <w:szCs w:val="20"/>
          <w:lang w:eastAsia="en-US"/>
        </w:rPr>
        <w:t xml:space="preserve">A group of Orthodox Russians arrive at Saint </w:t>
      </w:r>
      <w:r w:rsidR="007A52B0">
        <w:rPr>
          <w:rFonts w:eastAsiaTheme="minorHAnsi" w:cs="Times"/>
          <w:sz w:val="20"/>
          <w:szCs w:val="20"/>
          <w:lang w:eastAsia="en-US"/>
        </w:rPr>
        <w:t>Dimitris</w:t>
      </w:r>
      <w:r>
        <w:rPr>
          <w:rFonts w:eastAsiaTheme="minorHAnsi" w:cs="Times"/>
          <w:sz w:val="20"/>
          <w:szCs w:val="20"/>
          <w:lang w:eastAsia="en-US"/>
        </w:rPr>
        <w:t xml:space="preserve"> Church in Thessaloniki, themselves more pilgrims than tourists, where they mix with Western European and other, more secular visitors. © Elena Paschinger</w:t>
      </w:r>
    </w:p>
    <w:p w14:paraId="53036A80" w14:textId="77777777" w:rsidR="00885D3D" w:rsidRDefault="00885D3D" w:rsidP="00885D3D">
      <w:pPr>
        <w:widowControl w:val="0"/>
        <w:autoSpaceDE w:val="0"/>
        <w:autoSpaceDN w:val="0"/>
        <w:adjustRightInd w:val="0"/>
        <w:spacing w:after="240" w:line="360" w:lineRule="atLeast"/>
        <w:rPr>
          <w:rFonts w:eastAsiaTheme="minorHAnsi" w:cs="Arial"/>
          <w:lang w:eastAsia="en-US"/>
        </w:rPr>
      </w:pPr>
    </w:p>
    <w:p w14:paraId="056289CF" w14:textId="77777777" w:rsidR="00885D3D" w:rsidRPr="004C1AE5" w:rsidRDefault="00885D3D" w:rsidP="00885D3D">
      <w:pPr>
        <w:widowControl w:val="0"/>
        <w:autoSpaceDE w:val="0"/>
        <w:autoSpaceDN w:val="0"/>
        <w:adjustRightInd w:val="0"/>
        <w:spacing w:after="240" w:line="360" w:lineRule="atLeast"/>
        <w:rPr>
          <w:rFonts w:eastAsiaTheme="minorHAnsi" w:cs="Times"/>
          <w:lang w:eastAsia="en-US"/>
        </w:rPr>
      </w:pPr>
      <w:r w:rsidRPr="004C1AE5">
        <w:rPr>
          <w:rFonts w:eastAsiaTheme="minorHAnsi" w:cs="Arial"/>
          <w:lang w:eastAsia="en-US"/>
        </w:rPr>
        <w:t xml:space="preserve">Several criteria make up successful religious heritage attractions, those being: </w:t>
      </w:r>
    </w:p>
    <w:p w14:paraId="304D6CF8" w14:textId="77777777" w:rsidR="00885D3D" w:rsidRPr="0034548F" w:rsidRDefault="00885D3D" w:rsidP="00CF7674">
      <w:pPr>
        <w:pStyle w:val="ListParagraph"/>
        <w:widowControl w:val="0"/>
        <w:numPr>
          <w:ilvl w:val="0"/>
          <w:numId w:val="6"/>
        </w:numPr>
        <w:autoSpaceDE w:val="0"/>
        <w:autoSpaceDN w:val="0"/>
        <w:adjustRightInd w:val="0"/>
        <w:spacing w:after="240" w:line="360" w:lineRule="atLeast"/>
        <w:jc w:val="both"/>
        <w:rPr>
          <w:rFonts w:eastAsiaTheme="minorHAnsi" w:cs="Times"/>
          <w:lang w:eastAsia="en-US"/>
        </w:rPr>
      </w:pPr>
      <w:r w:rsidRPr="0034548F">
        <w:rPr>
          <w:rFonts w:eastAsiaTheme="minorHAnsi" w:cs="Times"/>
          <w:lang w:eastAsia="en-US"/>
        </w:rPr>
        <w:t>Inexpensive and visitor-friendly;  </w:t>
      </w:r>
    </w:p>
    <w:p w14:paraId="255A245C" w14:textId="77777777" w:rsidR="00885D3D" w:rsidRPr="0034548F" w:rsidRDefault="00885D3D" w:rsidP="00CF7674">
      <w:pPr>
        <w:pStyle w:val="ListParagraph"/>
        <w:widowControl w:val="0"/>
        <w:numPr>
          <w:ilvl w:val="0"/>
          <w:numId w:val="6"/>
        </w:numPr>
        <w:autoSpaceDE w:val="0"/>
        <w:autoSpaceDN w:val="0"/>
        <w:adjustRightInd w:val="0"/>
        <w:spacing w:after="240" w:line="360" w:lineRule="atLeast"/>
        <w:jc w:val="both"/>
        <w:rPr>
          <w:rFonts w:eastAsiaTheme="minorHAnsi" w:cs="Times"/>
          <w:lang w:eastAsia="en-US"/>
        </w:rPr>
      </w:pPr>
      <w:r w:rsidRPr="0034548F">
        <w:rPr>
          <w:rFonts w:eastAsiaTheme="minorHAnsi" w:cs="Times"/>
          <w:lang w:eastAsia="en-US"/>
        </w:rPr>
        <w:t>Physically and intellectually accessible;  </w:t>
      </w:r>
    </w:p>
    <w:p w14:paraId="0E31B517" w14:textId="77777777" w:rsidR="00885D3D" w:rsidRPr="0034548F" w:rsidRDefault="00885D3D" w:rsidP="00CF7674">
      <w:pPr>
        <w:pStyle w:val="ListParagraph"/>
        <w:widowControl w:val="0"/>
        <w:numPr>
          <w:ilvl w:val="0"/>
          <w:numId w:val="6"/>
        </w:numPr>
        <w:autoSpaceDE w:val="0"/>
        <w:autoSpaceDN w:val="0"/>
        <w:adjustRightInd w:val="0"/>
        <w:spacing w:after="240" w:line="360" w:lineRule="atLeast"/>
        <w:jc w:val="both"/>
        <w:rPr>
          <w:rFonts w:eastAsiaTheme="minorHAnsi" w:cs="Times"/>
          <w:lang w:eastAsia="en-US"/>
        </w:rPr>
      </w:pPr>
      <w:r w:rsidRPr="0034548F">
        <w:rPr>
          <w:rFonts w:eastAsiaTheme="minorHAnsi" w:cs="Times"/>
          <w:lang w:eastAsia="en-US"/>
        </w:rPr>
        <w:t>Balance between the needs of the visitors and the need for conservation;  </w:t>
      </w:r>
    </w:p>
    <w:p w14:paraId="23FCFAC4" w14:textId="77777777" w:rsidR="00885D3D" w:rsidRPr="0034548F" w:rsidRDefault="00885D3D" w:rsidP="00CF7674">
      <w:pPr>
        <w:pStyle w:val="ListParagraph"/>
        <w:widowControl w:val="0"/>
        <w:numPr>
          <w:ilvl w:val="0"/>
          <w:numId w:val="6"/>
        </w:numPr>
        <w:autoSpaceDE w:val="0"/>
        <w:autoSpaceDN w:val="0"/>
        <w:adjustRightInd w:val="0"/>
        <w:spacing w:after="240" w:line="360" w:lineRule="atLeast"/>
        <w:jc w:val="both"/>
        <w:rPr>
          <w:rFonts w:eastAsiaTheme="minorHAnsi" w:cs="Times"/>
          <w:lang w:eastAsia="en-US"/>
        </w:rPr>
      </w:pPr>
      <w:r w:rsidRPr="0034548F">
        <w:rPr>
          <w:rFonts w:eastAsiaTheme="minorHAnsi" w:cs="Times"/>
          <w:lang w:eastAsia="en-US"/>
        </w:rPr>
        <w:t>Authenticity and integrity;  </w:t>
      </w:r>
    </w:p>
    <w:p w14:paraId="3B2CE8A7" w14:textId="77777777" w:rsidR="00885D3D" w:rsidRDefault="00885D3D" w:rsidP="00CF7674">
      <w:pPr>
        <w:pStyle w:val="ListParagraph"/>
        <w:widowControl w:val="0"/>
        <w:numPr>
          <w:ilvl w:val="0"/>
          <w:numId w:val="6"/>
        </w:numPr>
        <w:autoSpaceDE w:val="0"/>
        <w:autoSpaceDN w:val="0"/>
        <w:adjustRightInd w:val="0"/>
        <w:spacing w:after="240" w:line="360" w:lineRule="atLeast"/>
        <w:jc w:val="both"/>
        <w:rPr>
          <w:rFonts w:eastAsiaTheme="minorHAnsi" w:cs="Times"/>
          <w:lang w:eastAsia="en-US"/>
        </w:rPr>
      </w:pPr>
      <w:r w:rsidRPr="0034548F">
        <w:rPr>
          <w:rFonts w:eastAsiaTheme="minorHAnsi" w:cs="Times"/>
          <w:lang w:eastAsia="en-US"/>
        </w:rPr>
        <w:t>Value for money.  </w:t>
      </w:r>
    </w:p>
    <w:p w14:paraId="44E61207" w14:textId="77777777" w:rsidR="00885D3D" w:rsidRPr="0034548F" w:rsidRDefault="00885D3D" w:rsidP="00885D3D">
      <w:pPr>
        <w:pStyle w:val="ListParagraph"/>
        <w:widowControl w:val="0"/>
        <w:autoSpaceDE w:val="0"/>
        <w:autoSpaceDN w:val="0"/>
        <w:adjustRightInd w:val="0"/>
        <w:spacing w:after="240" w:line="360" w:lineRule="atLeast"/>
        <w:jc w:val="both"/>
        <w:rPr>
          <w:rFonts w:eastAsiaTheme="minorHAnsi" w:cs="Times"/>
          <w:lang w:eastAsia="en-US"/>
        </w:rPr>
      </w:pPr>
    </w:p>
    <w:p w14:paraId="69A726AB" w14:textId="77777777" w:rsidR="00DA30DE" w:rsidRDefault="00885D3D" w:rsidP="00885D3D">
      <w:pPr>
        <w:widowControl w:val="0"/>
        <w:autoSpaceDE w:val="0"/>
        <w:autoSpaceDN w:val="0"/>
        <w:adjustRightInd w:val="0"/>
        <w:spacing w:after="240" w:line="360" w:lineRule="atLeast"/>
        <w:jc w:val="both"/>
        <w:rPr>
          <w:rFonts w:eastAsiaTheme="minorHAnsi" w:cs="Arial"/>
          <w:lang w:eastAsia="en-US"/>
        </w:rPr>
      </w:pPr>
      <w:r w:rsidRPr="001030B9">
        <w:rPr>
          <w:rFonts w:eastAsiaTheme="minorHAnsi" w:cs="Arial"/>
          <w:b/>
          <w:lang w:eastAsia="en-US"/>
        </w:rPr>
        <w:t>Traditional characteristics of demand</w:t>
      </w:r>
      <w:r w:rsidRPr="004C1AE5">
        <w:rPr>
          <w:rFonts w:eastAsiaTheme="minorHAnsi" w:cs="Arial"/>
          <w:lang w:eastAsia="en-US"/>
        </w:rPr>
        <w:t xml:space="preserve"> for heritage tourism have long focused on socio-demographic and motivational criteria, attributing (religious) heritage tourists a certain age, education, income, social status, willingness to learn, etc. </w:t>
      </w:r>
    </w:p>
    <w:p w14:paraId="62EC3DBE" w14:textId="6583AC3C" w:rsidR="00885D3D" w:rsidRPr="007F5A13" w:rsidRDefault="00885D3D" w:rsidP="00885D3D">
      <w:pPr>
        <w:widowControl w:val="0"/>
        <w:autoSpaceDE w:val="0"/>
        <w:autoSpaceDN w:val="0"/>
        <w:adjustRightInd w:val="0"/>
        <w:spacing w:after="240" w:line="360" w:lineRule="atLeast"/>
        <w:jc w:val="both"/>
        <w:rPr>
          <w:rFonts w:eastAsiaTheme="minorHAnsi" w:cs="Arial"/>
          <w:lang w:eastAsia="en-US"/>
        </w:rPr>
      </w:pPr>
      <w:r w:rsidRPr="004C1AE5">
        <w:rPr>
          <w:rFonts w:eastAsiaTheme="minorHAnsi" w:cs="Arial"/>
          <w:lang w:eastAsia="en-US"/>
        </w:rPr>
        <w:t>However, with the advent of the so-called “</w:t>
      </w:r>
      <w:r w:rsidRPr="0034548F">
        <w:rPr>
          <w:rFonts w:eastAsiaTheme="minorHAnsi" w:cs="Arial"/>
          <w:b/>
          <w:lang w:eastAsia="en-US"/>
        </w:rPr>
        <w:t>experience economy</w:t>
      </w:r>
      <w:r w:rsidRPr="004C1AE5">
        <w:rPr>
          <w:rFonts w:eastAsiaTheme="minorHAnsi" w:cs="Arial"/>
          <w:lang w:eastAsia="en-US"/>
        </w:rPr>
        <w:t>”, there is a need to reconsider this traditional way of pigeon-holing tourists.</w:t>
      </w:r>
      <w:r w:rsidRPr="004C1AE5">
        <w:rPr>
          <w:rStyle w:val="EndnoteReference"/>
          <w:rFonts w:eastAsiaTheme="minorHAnsi" w:cs="Arial"/>
          <w:lang w:eastAsia="en-US"/>
        </w:rPr>
        <w:endnoteReference w:id="3"/>
      </w:r>
    </w:p>
    <w:p w14:paraId="1C099950" w14:textId="77777777" w:rsidR="00885D3D" w:rsidRPr="004C1AE5" w:rsidRDefault="00885D3D" w:rsidP="00885D3D">
      <w:pPr>
        <w:widowControl w:val="0"/>
        <w:autoSpaceDE w:val="0"/>
        <w:autoSpaceDN w:val="0"/>
        <w:adjustRightInd w:val="0"/>
        <w:spacing w:after="240" w:line="360" w:lineRule="atLeast"/>
        <w:ind w:firstLine="720"/>
        <w:jc w:val="both"/>
        <w:rPr>
          <w:rFonts w:eastAsiaTheme="minorHAnsi" w:cs="Arial"/>
          <w:i/>
          <w:sz w:val="28"/>
          <w:szCs w:val="28"/>
          <w:lang w:eastAsia="en-US"/>
        </w:rPr>
      </w:pPr>
      <w:r w:rsidRPr="004C1AE5">
        <w:rPr>
          <w:rFonts w:eastAsiaTheme="minorHAnsi" w:cs="Arial"/>
          <w:i/>
          <w:sz w:val="28"/>
          <w:szCs w:val="28"/>
          <w:lang w:eastAsia="en-US"/>
        </w:rPr>
        <w:lastRenderedPageBreak/>
        <w:t>“As the travelling population becomes more informed, alternative interest groups emerge in favour of traditional categories such as nation states, class or gender. They challenge the way tourists are depicted, which furthermore has changed the way tourists consume attractions: “object authenticity”, or the inherent meanings of physical objects, is abandoned in favour of meanings created at the very point of the consumption of the experience.”</w:t>
      </w:r>
    </w:p>
    <w:p w14:paraId="374B4C22" w14:textId="77777777" w:rsidR="00885D3D" w:rsidRPr="004C1AE5" w:rsidRDefault="00885D3D" w:rsidP="00885D3D">
      <w:pPr>
        <w:widowControl w:val="0"/>
        <w:autoSpaceDE w:val="0"/>
        <w:autoSpaceDN w:val="0"/>
        <w:adjustRightInd w:val="0"/>
        <w:spacing w:after="240" w:line="360" w:lineRule="atLeast"/>
        <w:ind w:firstLine="720"/>
        <w:jc w:val="both"/>
        <w:rPr>
          <w:rFonts w:eastAsiaTheme="minorHAnsi" w:cs="Times"/>
          <w:i/>
          <w:sz w:val="28"/>
          <w:szCs w:val="28"/>
          <w:lang w:eastAsia="en-US"/>
        </w:rPr>
      </w:pPr>
    </w:p>
    <w:p w14:paraId="3AF1EDA4" w14:textId="077362ED" w:rsidR="00C82132" w:rsidRDefault="00885D3D" w:rsidP="00885D3D">
      <w:pPr>
        <w:widowControl w:val="0"/>
        <w:autoSpaceDE w:val="0"/>
        <w:autoSpaceDN w:val="0"/>
        <w:adjustRightInd w:val="0"/>
        <w:spacing w:after="240" w:line="360" w:lineRule="atLeast"/>
        <w:jc w:val="both"/>
        <w:rPr>
          <w:rFonts w:eastAsiaTheme="minorHAnsi" w:cs="Arial"/>
          <w:lang w:eastAsia="en-US"/>
        </w:rPr>
      </w:pPr>
      <w:r w:rsidRPr="004C1AE5">
        <w:rPr>
          <w:rFonts w:eastAsiaTheme="minorHAnsi" w:cs="Arial"/>
          <w:lang w:eastAsia="en-US"/>
        </w:rPr>
        <w:t>This calls for a distinction between “heritage tourists” and “tourists at heritage places”, implying that there are two main markets for demand in a heritage to</w:t>
      </w:r>
      <w:r>
        <w:rPr>
          <w:rFonts w:eastAsiaTheme="minorHAnsi" w:cs="Arial"/>
          <w:lang w:eastAsia="en-US"/>
        </w:rPr>
        <w:t>urism setting: T</w:t>
      </w:r>
      <w:r w:rsidRPr="004C1AE5">
        <w:rPr>
          <w:rFonts w:eastAsiaTheme="minorHAnsi" w:cs="Arial"/>
          <w:lang w:eastAsia="en-US"/>
        </w:rPr>
        <w:t xml:space="preserve">hose who come for a </w:t>
      </w:r>
      <w:r w:rsidRPr="004C1AE5">
        <w:rPr>
          <w:rFonts w:eastAsiaTheme="minorHAnsi" w:cs="Arial"/>
          <w:b/>
          <w:lang w:eastAsia="en-US"/>
        </w:rPr>
        <w:t>learning experience and to be entertained</w:t>
      </w:r>
      <w:r w:rsidRPr="004C1AE5">
        <w:rPr>
          <w:rFonts w:eastAsiaTheme="minorHAnsi" w:cs="Arial"/>
          <w:lang w:eastAsia="en-US"/>
        </w:rPr>
        <w:t xml:space="preserve">, or those who come to be </w:t>
      </w:r>
      <w:r w:rsidRPr="004C1AE5">
        <w:rPr>
          <w:rFonts w:eastAsiaTheme="minorHAnsi" w:cs="Arial"/>
          <w:b/>
          <w:lang w:eastAsia="en-US"/>
        </w:rPr>
        <w:t>personally and emotionally involved in an experience</w:t>
      </w:r>
      <w:r w:rsidRPr="004C1AE5">
        <w:rPr>
          <w:rFonts w:eastAsiaTheme="minorHAnsi" w:cs="Arial"/>
          <w:lang w:eastAsia="en-US"/>
        </w:rPr>
        <w:t xml:space="preserve">. These tourists are different from the first ones in terms of their behaviour, i.e. in their intention to revisit and their average length of stay. </w:t>
      </w:r>
    </w:p>
    <w:p w14:paraId="4ADE6A49" w14:textId="0876F4BC" w:rsidR="00C80ED2" w:rsidRDefault="001030B9" w:rsidP="00885D3D">
      <w:pPr>
        <w:widowControl w:val="0"/>
        <w:autoSpaceDE w:val="0"/>
        <w:autoSpaceDN w:val="0"/>
        <w:adjustRightInd w:val="0"/>
        <w:spacing w:after="240" w:line="360" w:lineRule="atLeast"/>
        <w:jc w:val="both"/>
        <w:rPr>
          <w:rFonts w:eastAsiaTheme="minorHAnsi" w:cs="Arial"/>
          <w:lang w:eastAsia="en-US"/>
        </w:rPr>
      </w:pPr>
      <w:r>
        <w:rPr>
          <w:rFonts w:eastAsiaTheme="minorHAnsi" w:cs="Arial"/>
          <w:lang w:eastAsia="en-US"/>
        </w:rPr>
        <w:t>More</w:t>
      </w:r>
      <w:r w:rsidR="00C80ED2">
        <w:rPr>
          <w:rFonts w:eastAsiaTheme="minorHAnsi" w:cs="Arial"/>
          <w:lang w:eastAsia="en-US"/>
        </w:rPr>
        <w:t xml:space="preserve"> emphasis, will be put on </w:t>
      </w:r>
      <w:r w:rsidR="00DA30DE">
        <w:rPr>
          <w:rFonts w:eastAsiaTheme="minorHAnsi" w:cs="Arial"/>
          <w:lang w:eastAsia="en-US"/>
        </w:rPr>
        <w:t>the nature of demand for religious / pilgrimage tourism in the action plan</w:t>
      </w:r>
      <w:r>
        <w:rPr>
          <w:rFonts w:eastAsiaTheme="minorHAnsi" w:cs="Arial"/>
          <w:lang w:eastAsia="en-US"/>
        </w:rPr>
        <w:t xml:space="preserve"> (see 5.3.6 “Developing visitor experiences”)</w:t>
      </w:r>
      <w:r w:rsidR="00DA30DE">
        <w:rPr>
          <w:rFonts w:eastAsiaTheme="minorHAnsi" w:cs="Arial"/>
          <w:lang w:eastAsia="en-US"/>
        </w:rPr>
        <w:t xml:space="preserve"> resulting in st</w:t>
      </w:r>
      <w:r>
        <w:rPr>
          <w:rFonts w:eastAsiaTheme="minorHAnsi" w:cs="Arial"/>
          <w:lang w:eastAsia="en-US"/>
        </w:rPr>
        <w:t>rategies for sustainable</w:t>
      </w:r>
      <w:r w:rsidR="00DA30DE">
        <w:rPr>
          <w:rFonts w:eastAsiaTheme="minorHAnsi" w:cs="Arial"/>
          <w:lang w:eastAsia="en-US"/>
        </w:rPr>
        <w:t xml:space="preserve"> development.</w:t>
      </w:r>
    </w:p>
    <w:p w14:paraId="4E6F6E9A" w14:textId="77777777" w:rsidR="00885D3D" w:rsidRDefault="00885D3D" w:rsidP="00885D3D">
      <w:pPr>
        <w:widowControl w:val="0"/>
        <w:autoSpaceDE w:val="0"/>
        <w:autoSpaceDN w:val="0"/>
        <w:adjustRightInd w:val="0"/>
        <w:spacing w:after="240" w:line="360" w:lineRule="atLeast"/>
        <w:jc w:val="both"/>
        <w:rPr>
          <w:rFonts w:eastAsiaTheme="minorHAnsi" w:cs="Arial"/>
          <w:lang w:eastAsia="en-US"/>
        </w:rPr>
      </w:pPr>
      <w:r>
        <w:rPr>
          <w:rFonts w:eastAsiaTheme="minorHAnsi" w:cs="Arial"/>
          <w:noProof/>
          <w:lang w:val="en-US" w:eastAsia="en-US"/>
        </w:rPr>
        <w:drawing>
          <wp:inline distT="0" distB="0" distL="0" distR="0" wp14:anchorId="112582E6" wp14:editId="671B6720">
            <wp:extent cx="5731510" cy="42989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520102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B4CA2D6" w14:textId="70A6CB80" w:rsidR="00885D3D" w:rsidRPr="00AA1CAA" w:rsidRDefault="00885D3D" w:rsidP="00885D3D">
      <w:pPr>
        <w:widowControl w:val="0"/>
        <w:autoSpaceDE w:val="0"/>
        <w:autoSpaceDN w:val="0"/>
        <w:adjustRightInd w:val="0"/>
        <w:spacing w:after="240" w:line="360" w:lineRule="atLeast"/>
        <w:jc w:val="both"/>
        <w:rPr>
          <w:rFonts w:eastAsiaTheme="minorHAnsi" w:cs="Arial"/>
          <w:sz w:val="20"/>
          <w:szCs w:val="20"/>
          <w:lang w:eastAsia="en-US"/>
        </w:rPr>
      </w:pPr>
      <w:r>
        <w:rPr>
          <w:rFonts w:eastAsiaTheme="minorHAnsi" w:cs="Arial"/>
          <w:sz w:val="20"/>
          <w:szCs w:val="20"/>
          <w:lang w:eastAsia="en-US"/>
        </w:rPr>
        <w:t>“Sunset tourism” is booming among international visitors at Meteora Monasteries. © Elena Paschinger</w:t>
      </w:r>
    </w:p>
    <w:p w14:paraId="060FAD88" w14:textId="77777777" w:rsidR="00885D3D" w:rsidRPr="0034548F" w:rsidRDefault="00885D3D" w:rsidP="00885D3D">
      <w:pPr>
        <w:widowControl w:val="0"/>
        <w:autoSpaceDE w:val="0"/>
        <w:autoSpaceDN w:val="0"/>
        <w:adjustRightInd w:val="0"/>
        <w:spacing w:after="240" w:line="360" w:lineRule="atLeast"/>
        <w:jc w:val="both"/>
        <w:rPr>
          <w:rFonts w:eastAsiaTheme="minorHAnsi" w:cs="Arial"/>
          <w:lang w:eastAsia="en-US"/>
        </w:rPr>
      </w:pPr>
      <w:r w:rsidRPr="004C1AE5">
        <w:rPr>
          <w:rFonts w:eastAsiaTheme="minorHAnsi" w:cs="Arial"/>
          <w:lang w:eastAsia="en-US"/>
        </w:rPr>
        <w:lastRenderedPageBreak/>
        <w:t xml:space="preserve">This has clear implications for the management of heritage sites, particularly where marketing and interpretation is concerned. There could be more of an effort made not just to educate visitors, but to </w:t>
      </w:r>
      <w:r w:rsidRPr="001030B9">
        <w:rPr>
          <w:rFonts w:eastAsiaTheme="minorHAnsi" w:cs="Arial"/>
          <w:b/>
          <w:lang w:eastAsia="en-US"/>
        </w:rPr>
        <w:t>provide for an emotional involvement</w:t>
      </w:r>
      <w:r w:rsidRPr="004C1AE5">
        <w:rPr>
          <w:rFonts w:eastAsiaTheme="minorHAnsi" w:cs="Arial"/>
          <w:lang w:eastAsia="en-US"/>
        </w:rPr>
        <w:t xml:space="preserve"> during the visit. </w:t>
      </w:r>
    </w:p>
    <w:p w14:paraId="22810051" w14:textId="77777777" w:rsidR="00885D3D" w:rsidRDefault="00885D3D" w:rsidP="00885D3D">
      <w:pPr>
        <w:widowControl w:val="0"/>
        <w:autoSpaceDE w:val="0"/>
        <w:autoSpaceDN w:val="0"/>
        <w:adjustRightInd w:val="0"/>
        <w:spacing w:after="240" w:line="360" w:lineRule="atLeast"/>
        <w:jc w:val="both"/>
        <w:rPr>
          <w:rFonts w:eastAsiaTheme="minorHAnsi" w:cs="Arial"/>
          <w:lang w:eastAsia="en-US"/>
        </w:rPr>
      </w:pPr>
      <w:r w:rsidRPr="004C1AE5">
        <w:rPr>
          <w:rFonts w:eastAsiaTheme="minorHAnsi" w:cs="Arial"/>
          <w:lang w:eastAsia="en-US"/>
        </w:rPr>
        <w:t>E</w:t>
      </w:r>
      <w:r>
        <w:rPr>
          <w:rFonts w:eastAsiaTheme="minorHAnsi" w:cs="Arial"/>
          <w:lang w:eastAsia="en-US"/>
        </w:rPr>
        <w:t>mphasis needs therefore</w:t>
      </w:r>
      <w:r w:rsidRPr="004C1AE5">
        <w:rPr>
          <w:rFonts w:eastAsiaTheme="minorHAnsi" w:cs="Arial"/>
          <w:lang w:eastAsia="en-US"/>
        </w:rPr>
        <w:t xml:space="preserve"> to be put on </w:t>
      </w:r>
      <w:r w:rsidRPr="004C1AE5">
        <w:rPr>
          <w:rFonts w:eastAsiaTheme="minorHAnsi" w:cs="Arial"/>
          <w:b/>
          <w:lang w:eastAsia="en-US"/>
        </w:rPr>
        <w:t>the link between the tourist and the heritage site</w:t>
      </w:r>
      <w:r w:rsidRPr="004C1AE5">
        <w:rPr>
          <w:rFonts w:eastAsiaTheme="minorHAnsi" w:cs="Arial"/>
          <w:lang w:eastAsia="en-US"/>
        </w:rPr>
        <w:t>, rather than taking the two of them separately.</w:t>
      </w:r>
      <w:r w:rsidRPr="004C1AE5">
        <w:rPr>
          <w:rStyle w:val="EndnoteReference"/>
          <w:rFonts w:eastAsiaTheme="minorHAnsi" w:cs="Arial"/>
          <w:lang w:eastAsia="en-US"/>
        </w:rPr>
        <w:endnoteReference w:id="4"/>
      </w:r>
      <w:r>
        <w:rPr>
          <w:rFonts w:eastAsiaTheme="minorHAnsi" w:cs="Arial"/>
          <w:lang w:eastAsia="en-US"/>
        </w:rPr>
        <w:t xml:space="preserve"> </w:t>
      </w:r>
      <w:r w:rsidRPr="004C1AE5">
        <w:rPr>
          <w:rFonts w:eastAsiaTheme="minorHAnsi" w:cs="Arial"/>
          <w:lang w:eastAsia="en-US"/>
        </w:rPr>
        <w:t xml:space="preserve">Different tourists should be provided with different experiences: some want to be emotionally involved and educated, whereas others simply want to relax and pursue a less serious activity. This may be done by having different guides at the same site. </w:t>
      </w:r>
    </w:p>
    <w:p w14:paraId="49F5E8F5" w14:textId="77777777" w:rsidR="00885D3D" w:rsidRDefault="00885D3D" w:rsidP="00885D3D">
      <w:pPr>
        <w:widowControl w:val="0"/>
        <w:autoSpaceDE w:val="0"/>
        <w:autoSpaceDN w:val="0"/>
        <w:adjustRightInd w:val="0"/>
        <w:spacing w:after="240" w:line="360" w:lineRule="atLeast"/>
        <w:jc w:val="both"/>
        <w:rPr>
          <w:rFonts w:eastAsiaTheme="minorHAnsi" w:cs="Arial"/>
          <w:lang w:eastAsia="en-US"/>
        </w:rPr>
      </w:pPr>
      <w:r>
        <w:rPr>
          <w:rFonts w:eastAsiaTheme="minorHAnsi" w:cs="Arial"/>
          <w:noProof/>
          <w:lang w:val="en-US" w:eastAsia="en-US"/>
        </w:rPr>
        <w:drawing>
          <wp:inline distT="0" distB="0" distL="0" distR="0" wp14:anchorId="215031F6" wp14:editId="1C995D19">
            <wp:extent cx="5731510" cy="429895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5261581.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9F6EE6B" w14:textId="51551E1E" w:rsidR="00885D3D" w:rsidRPr="00AA1CAA" w:rsidRDefault="00885D3D" w:rsidP="00885D3D">
      <w:pPr>
        <w:widowControl w:val="0"/>
        <w:autoSpaceDE w:val="0"/>
        <w:autoSpaceDN w:val="0"/>
        <w:adjustRightInd w:val="0"/>
        <w:spacing w:after="240" w:line="360" w:lineRule="atLeast"/>
        <w:jc w:val="both"/>
        <w:rPr>
          <w:rFonts w:eastAsiaTheme="minorHAnsi" w:cs="Arial"/>
          <w:sz w:val="20"/>
          <w:szCs w:val="20"/>
          <w:lang w:eastAsia="en-US"/>
        </w:rPr>
      </w:pPr>
      <w:r w:rsidRPr="00AA1CAA">
        <w:rPr>
          <w:rFonts w:eastAsiaTheme="minorHAnsi" w:cs="Arial"/>
          <w:sz w:val="20"/>
          <w:szCs w:val="20"/>
          <w:lang w:eastAsia="en-US"/>
        </w:rPr>
        <w:t>Religious heritage tourism is more correlated with learning as opposed to a mere leisure pursuit, indicating a priority in the need for good interpretative facilities and / or guided services</w:t>
      </w:r>
      <w:r>
        <w:rPr>
          <w:rFonts w:eastAsiaTheme="minorHAnsi" w:cs="Arial"/>
          <w:sz w:val="20"/>
          <w:szCs w:val="20"/>
          <w:lang w:eastAsia="en-US"/>
        </w:rPr>
        <w:t xml:space="preserve">, such as in the case of this walk with a local </w:t>
      </w:r>
      <w:r w:rsidR="0096104A">
        <w:rPr>
          <w:rFonts w:eastAsiaTheme="minorHAnsi" w:cs="Arial"/>
          <w:sz w:val="20"/>
          <w:szCs w:val="20"/>
          <w:lang w:eastAsia="en-US"/>
        </w:rPr>
        <w:t>monk at Sagmata Monastery, Thebes</w:t>
      </w:r>
      <w:r>
        <w:rPr>
          <w:rFonts w:eastAsiaTheme="minorHAnsi" w:cs="Arial"/>
          <w:sz w:val="20"/>
          <w:szCs w:val="20"/>
          <w:lang w:eastAsia="en-US"/>
        </w:rPr>
        <w:t>, Central Greece</w:t>
      </w:r>
      <w:r w:rsidRPr="00AA1CAA">
        <w:rPr>
          <w:rFonts w:eastAsiaTheme="minorHAnsi" w:cs="Arial"/>
          <w:sz w:val="20"/>
          <w:szCs w:val="20"/>
          <w:lang w:eastAsia="en-US"/>
        </w:rPr>
        <w:t>. © Elena Paschinger</w:t>
      </w:r>
    </w:p>
    <w:p w14:paraId="089412ED" w14:textId="77777777" w:rsidR="002E6D89" w:rsidRPr="002E6D89" w:rsidRDefault="002E6D89" w:rsidP="00F91096">
      <w:pPr>
        <w:widowControl w:val="0"/>
        <w:autoSpaceDE w:val="0"/>
        <w:autoSpaceDN w:val="0"/>
        <w:adjustRightInd w:val="0"/>
        <w:spacing w:after="240" w:line="360" w:lineRule="atLeast"/>
        <w:jc w:val="both"/>
        <w:rPr>
          <w:rFonts w:eastAsiaTheme="minorHAnsi" w:cs="Times"/>
          <w:sz w:val="20"/>
          <w:szCs w:val="20"/>
          <w:lang w:eastAsia="en-US"/>
        </w:rPr>
      </w:pPr>
    </w:p>
    <w:p w14:paraId="6A5C4381" w14:textId="2595A9BA" w:rsidR="00C96734" w:rsidRDefault="00C96734" w:rsidP="00CF7674">
      <w:pPr>
        <w:pStyle w:val="Heading2"/>
        <w:numPr>
          <w:ilvl w:val="1"/>
          <w:numId w:val="2"/>
        </w:numPr>
      </w:pPr>
      <w:bookmarkStart w:id="5" w:name="_Toc488993112"/>
      <w:r>
        <w:t>Religious / Pilgrimage Tourism and World Heritage Sites</w:t>
      </w:r>
      <w:bookmarkEnd w:id="5"/>
    </w:p>
    <w:p w14:paraId="2A37466E" w14:textId="77777777" w:rsidR="00C96734" w:rsidRDefault="00C96734" w:rsidP="00C96734">
      <w:pPr>
        <w:widowControl w:val="0"/>
        <w:tabs>
          <w:tab w:val="left" w:pos="220"/>
          <w:tab w:val="left" w:pos="720"/>
        </w:tabs>
        <w:autoSpaceDE w:val="0"/>
        <w:autoSpaceDN w:val="0"/>
        <w:adjustRightInd w:val="0"/>
        <w:spacing w:after="320" w:line="360" w:lineRule="atLeast"/>
        <w:jc w:val="both"/>
        <w:rPr>
          <w:rFonts w:eastAsiaTheme="minorHAnsi" w:cs="Arial"/>
          <w:lang w:eastAsia="en-US"/>
        </w:rPr>
      </w:pPr>
    </w:p>
    <w:p w14:paraId="1EC06E25" w14:textId="759A2AE0" w:rsidR="00DA30DE" w:rsidRDefault="00C96734" w:rsidP="00C96734">
      <w:pPr>
        <w:widowControl w:val="0"/>
        <w:tabs>
          <w:tab w:val="left" w:pos="220"/>
          <w:tab w:val="left" w:pos="720"/>
        </w:tabs>
        <w:autoSpaceDE w:val="0"/>
        <w:autoSpaceDN w:val="0"/>
        <w:adjustRightInd w:val="0"/>
        <w:spacing w:after="320" w:line="360" w:lineRule="atLeast"/>
        <w:jc w:val="both"/>
        <w:rPr>
          <w:rFonts w:eastAsiaTheme="minorHAnsi" w:cs="Arial"/>
          <w:lang w:eastAsia="en-US"/>
        </w:rPr>
      </w:pPr>
      <w:r w:rsidRPr="004C1AE5">
        <w:rPr>
          <w:rFonts w:eastAsiaTheme="minorHAnsi" w:cs="Arial"/>
          <w:lang w:eastAsia="en-US"/>
        </w:rPr>
        <w:t>In researching religious &amp; pilgrimage tourism,</w:t>
      </w:r>
      <w:r w:rsidR="00697A42">
        <w:rPr>
          <w:rFonts w:eastAsiaTheme="minorHAnsi" w:cs="Arial"/>
          <w:lang w:eastAsia="en-US"/>
        </w:rPr>
        <w:t xml:space="preserve"> and given the fact that Greece is home to a total of 18 UNESCO World Heritage Sites</w:t>
      </w:r>
      <w:r w:rsidR="0096104A">
        <w:rPr>
          <w:rStyle w:val="EndnoteReference"/>
          <w:rFonts w:eastAsiaTheme="minorHAnsi" w:cs="Arial"/>
          <w:lang w:eastAsia="en-US"/>
        </w:rPr>
        <w:endnoteReference w:id="5"/>
      </w:r>
      <w:r w:rsidR="00697A42">
        <w:rPr>
          <w:rFonts w:eastAsiaTheme="minorHAnsi" w:cs="Arial"/>
          <w:lang w:eastAsia="en-US"/>
        </w:rPr>
        <w:t xml:space="preserve">, </w:t>
      </w:r>
      <w:r w:rsidR="00DA30DE">
        <w:rPr>
          <w:rFonts w:eastAsiaTheme="minorHAnsi" w:cs="Arial"/>
          <w:lang w:eastAsia="en-US"/>
        </w:rPr>
        <w:t xml:space="preserve">we need to address (religious) tourism at World Heritage Sites. </w:t>
      </w:r>
    </w:p>
    <w:p w14:paraId="7B8EFC17" w14:textId="574E5656" w:rsidR="00C96734" w:rsidRPr="00DA30DE" w:rsidRDefault="00DA30DE" w:rsidP="00C96734">
      <w:pPr>
        <w:widowControl w:val="0"/>
        <w:tabs>
          <w:tab w:val="left" w:pos="220"/>
          <w:tab w:val="left" w:pos="720"/>
        </w:tabs>
        <w:autoSpaceDE w:val="0"/>
        <w:autoSpaceDN w:val="0"/>
        <w:adjustRightInd w:val="0"/>
        <w:spacing w:after="320" w:line="360" w:lineRule="atLeast"/>
        <w:jc w:val="both"/>
      </w:pPr>
      <w:r>
        <w:rPr>
          <w:rFonts w:eastAsiaTheme="minorHAnsi" w:cs="Arial"/>
          <w:lang w:eastAsia="en-US"/>
        </w:rPr>
        <w:lastRenderedPageBreak/>
        <w:t>T</w:t>
      </w:r>
      <w:r w:rsidR="00C96734" w:rsidRPr="004C1AE5">
        <w:rPr>
          <w:rFonts w:eastAsiaTheme="minorHAnsi" w:cs="Arial"/>
          <w:lang w:eastAsia="en-US"/>
        </w:rPr>
        <w:t>hree broad dimensions</w:t>
      </w:r>
      <w:r>
        <w:t xml:space="preserve"> can be identified</w:t>
      </w:r>
      <w:r w:rsidR="00C96734" w:rsidRPr="004C1AE5">
        <w:rPr>
          <w:rStyle w:val="EndnoteReference"/>
          <w:rFonts w:eastAsiaTheme="minorHAnsi" w:cs="Arial"/>
          <w:lang w:eastAsia="en-US"/>
        </w:rPr>
        <w:endnoteReference w:id="6"/>
      </w:r>
      <w:r w:rsidR="00C96734" w:rsidRPr="004C1AE5">
        <w:rPr>
          <w:rFonts w:eastAsiaTheme="minorHAnsi" w:cs="Arial"/>
          <w:lang w:eastAsia="en-US"/>
        </w:rPr>
        <w:t xml:space="preserve">: </w:t>
      </w:r>
    </w:p>
    <w:p w14:paraId="3769E934" w14:textId="799D0E26" w:rsidR="00C96734" w:rsidRPr="0034548F" w:rsidRDefault="00C96734" w:rsidP="00CF7674">
      <w:pPr>
        <w:pStyle w:val="ListParagraph"/>
        <w:widowControl w:val="0"/>
        <w:numPr>
          <w:ilvl w:val="0"/>
          <w:numId w:val="6"/>
        </w:numPr>
        <w:autoSpaceDE w:val="0"/>
        <w:autoSpaceDN w:val="0"/>
        <w:adjustRightInd w:val="0"/>
        <w:spacing w:after="240" w:line="360" w:lineRule="atLeast"/>
        <w:jc w:val="both"/>
        <w:rPr>
          <w:rFonts w:eastAsiaTheme="minorHAnsi" w:cs="Times"/>
          <w:lang w:eastAsia="en-US"/>
        </w:rPr>
      </w:pPr>
      <w:r w:rsidRPr="0034548F">
        <w:rPr>
          <w:rFonts w:eastAsiaTheme="minorHAnsi" w:cs="Times"/>
          <w:lang w:eastAsia="en-US"/>
        </w:rPr>
        <w:t>Components of the natural heritage (e.g. sacred mountains or islands</w:t>
      </w:r>
      <w:r>
        <w:rPr>
          <w:rFonts w:eastAsiaTheme="minorHAnsi" w:cs="Times"/>
          <w:lang w:eastAsia="en-US"/>
        </w:rPr>
        <w:t>, such as Meteora</w:t>
      </w:r>
      <w:r w:rsidRPr="0034548F">
        <w:rPr>
          <w:rFonts w:eastAsiaTheme="minorHAnsi" w:cs="Times"/>
          <w:lang w:eastAsia="en-US"/>
        </w:rPr>
        <w:t xml:space="preserve">); </w:t>
      </w:r>
    </w:p>
    <w:p w14:paraId="75244AA0" w14:textId="20C51E3D" w:rsidR="00C96734" w:rsidRPr="0034548F" w:rsidRDefault="00C96734" w:rsidP="00CF7674">
      <w:pPr>
        <w:pStyle w:val="ListParagraph"/>
        <w:widowControl w:val="0"/>
        <w:numPr>
          <w:ilvl w:val="0"/>
          <w:numId w:val="6"/>
        </w:numPr>
        <w:autoSpaceDE w:val="0"/>
        <w:autoSpaceDN w:val="0"/>
        <w:adjustRightInd w:val="0"/>
        <w:spacing w:after="240" w:line="360" w:lineRule="atLeast"/>
        <w:jc w:val="both"/>
        <w:rPr>
          <w:rFonts w:eastAsiaTheme="minorHAnsi" w:cs="Times"/>
          <w:lang w:eastAsia="en-US"/>
        </w:rPr>
      </w:pPr>
      <w:r w:rsidRPr="0034548F">
        <w:rPr>
          <w:rFonts w:eastAsiaTheme="minorHAnsi" w:cs="Times"/>
          <w:lang w:eastAsia="en-US"/>
        </w:rPr>
        <w:t>Man-made buildings and sites that were originally designed for religious purposes, but which are now also attracting tourists</w:t>
      </w:r>
      <w:r w:rsidR="007A52B0">
        <w:rPr>
          <w:rFonts w:eastAsiaTheme="minorHAnsi" w:cs="Times"/>
          <w:lang w:eastAsia="en-US"/>
        </w:rPr>
        <w:t xml:space="preserve"> (i.e., most, if not all religious heritage sites in Greece)</w:t>
      </w:r>
      <w:r w:rsidRPr="0034548F">
        <w:rPr>
          <w:rFonts w:eastAsiaTheme="minorHAnsi" w:cs="Times"/>
          <w:lang w:eastAsia="en-US"/>
        </w:rPr>
        <w:t xml:space="preserve">; </w:t>
      </w:r>
    </w:p>
    <w:p w14:paraId="0C4FDB0F" w14:textId="77777777" w:rsidR="00C96734" w:rsidRPr="00C96734" w:rsidRDefault="00C96734" w:rsidP="00CF7674">
      <w:pPr>
        <w:pStyle w:val="ListParagraph"/>
        <w:widowControl w:val="0"/>
        <w:numPr>
          <w:ilvl w:val="0"/>
          <w:numId w:val="6"/>
        </w:numPr>
        <w:autoSpaceDE w:val="0"/>
        <w:autoSpaceDN w:val="0"/>
        <w:adjustRightInd w:val="0"/>
        <w:spacing w:after="240" w:line="360" w:lineRule="atLeast"/>
        <w:jc w:val="both"/>
        <w:rPr>
          <w:rFonts w:eastAsiaTheme="minorHAnsi" w:cs="Times"/>
          <w:lang w:eastAsia="en-US"/>
        </w:rPr>
      </w:pPr>
      <w:r w:rsidRPr="0034548F">
        <w:rPr>
          <w:rFonts w:eastAsiaTheme="minorHAnsi" w:cs="Times"/>
          <w:lang w:eastAsia="en-US"/>
        </w:rPr>
        <w:t xml:space="preserve">Man-made buildings under a religious theme exclusively designed to attract tourists. </w:t>
      </w:r>
      <w:r w:rsidRPr="00C96734">
        <w:rPr>
          <w:rFonts w:eastAsiaTheme="minorHAnsi" w:cs="Arial"/>
          <w:lang w:eastAsia="en-US"/>
        </w:rPr>
        <w:t xml:space="preserve"> </w:t>
      </w:r>
    </w:p>
    <w:p w14:paraId="709690F0" w14:textId="77777777" w:rsidR="00C96734" w:rsidRDefault="00C96734" w:rsidP="00C96734"/>
    <w:p w14:paraId="33A57688" w14:textId="7230AAEA" w:rsidR="00C96734" w:rsidRPr="004C1AE5" w:rsidRDefault="00C96734" w:rsidP="00C96734">
      <w:pPr>
        <w:widowControl w:val="0"/>
        <w:tabs>
          <w:tab w:val="left" w:pos="220"/>
          <w:tab w:val="left" w:pos="720"/>
        </w:tabs>
        <w:autoSpaceDE w:val="0"/>
        <w:autoSpaceDN w:val="0"/>
        <w:adjustRightInd w:val="0"/>
        <w:spacing w:after="320" w:line="360" w:lineRule="atLeast"/>
        <w:jc w:val="both"/>
        <w:rPr>
          <w:rFonts w:eastAsiaTheme="minorHAnsi" w:cs="Arial"/>
          <w:i/>
          <w:sz w:val="28"/>
          <w:szCs w:val="28"/>
          <w:lang w:eastAsia="en-US"/>
        </w:rPr>
      </w:pPr>
      <w:r w:rsidRPr="004C1AE5">
        <w:rPr>
          <w:rFonts w:eastAsiaTheme="minorHAnsi" w:cs="Arial"/>
          <w:i/>
          <w:sz w:val="28"/>
          <w:szCs w:val="28"/>
          <w:lang w:eastAsia="en-US"/>
        </w:rPr>
        <w:t xml:space="preserve">“Site managers at religious heritage places face the delicate task of catering to various user groups (from the eagerly anticipated pilgrim to the idle leisure </w:t>
      </w:r>
      <w:r>
        <w:rPr>
          <w:rFonts w:eastAsiaTheme="minorHAnsi" w:cs="Arial"/>
          <w:i/>
          <w:sz w:val="28"/>
          <w:szCs w:val="28"/>
          <w:lang w:eastAsia="en-US"/>
        </w:rPr>
        <w:t>tourist), while equally</w:t>
      </w:r>
      <w:r w:rsidRPr="004C1AE5">
        <w:rPr>
          <w:rFonts w:eastAsiaTheme="minorHAnsi" w:cs="Arial"/>
          <w:i/>
          <w:sz w:val="28"/>
          <w:szCs w:val="28"/>
          <w:lang w:eastAsia="en-US"/>
        </w:rPr>
        <w:t xml:space="preserve"> being tied to various publ</w:t>
      </w:r>
      <w:r>
        <w:rPr>
          <w:rFonts w:eastAsiaTheme="minorHAnsi" w:cs="Arial"/>
          <w:i/>
          <w:sz w:val="28"/>
          <w:szCs w:val="28"/>
          <w:lang w:eastAsia="en-US"/>
        </w:rPr>
        <w:t>ic &amp;</w:t>
      </w:r>
      <w:r w:rsidR="007F5A13">
        <w:rPr>
          <w:rFonts w:eastAsiaTheme="minorHAnsi" w:cs="Arial"/>
          <w:i/>
          <w:sz w:val="28"/>
          <w:szCs w:val="28"/>
          <w:lang w:eastAsia="en-US"/>
        </w:rPr>
        <w:t xml:space="preserve"> private sector interests.”</w:t>
      </w:r>
    </w:p>
    <w:p w14:paraId="6F21558A" w14:textId="77777777" w:rsidR="007A52B0" w:rsidRDefault="00C96734" w:rsidP="00C96734">
      <w:pPr>
        <w:widowControl w:val="0"/>
        <w:tabs>
          <w:tab w:val="left" w:pos="220"/>
          <w:tab w:val="left" w:pos="720"/>
        </w:tabs>
        <w:autoSpaceDE w:val="0"/>
        <w:autoSpaceDN w:val="0"/>
        <w:adjustRightInd w:val="0"/>
        <w:spacing w:after="320" w:line="360" w:lineRule="atLeast"/>
        <w:jc w:val="both"/>
        <w:rPr>
          <w:rFonts w:eastAsiaTheme="minorHAnsi" w:cs="Arial"/>
          <w:lang w:eastAsia="en-US"/>
        </w:rPr>
      </w:pPr>
      <w:r w:rsidRPr="004C1AE5">
        <w:rPr>
          <w:rFonts w:eastAsiaTheme="minorHAnsi" w:cs="Arial"/>
          <w:lang w:eastAsia="en-US"/>
        </w:rPr>
        <w:t>This can go from</w:t>
      </w:r>
      <w:r w:rsidR="007A52B0">
        <w:rPr>
          <w:rFonts w:eastAsiaTheme="minorHAnsi" w:cs="Arial"/>
          <w:lang w:eastAsia="en-US"/>
        </w:rPr>
        <w:t xml:space="preserve"> specific monastic communities, to</w:t>
      </w:r>
      <w:r w:rsidRPr="004C1AE5">
        <w:rPr>
          <w:rFonts w:eastAsiaTheme="minorHAnsi" w:cs="Arial"/>
          <w:lang w:eastAsia="en-US"/>
        </w:rPr>
        <w:t xml:space="preserve"> local governments </w:t>
      </w:r>
      <w:r w:rsidR="007A52B0">
        <w:rPr>
          <w:rFonts w:eastAsiaTheme="minorHAnsi" w:cs="Arial"/>
          <w:lang w:eastAsia="en-US"/>
        </w:rPr>
        <w:t xml:space="preserve">and all the way </w:t>
      </w:r>
      <w:r w:rsidRPr="004C1AE5">
        <w:rPr>
          <w:rFonts w:eastAsiaTheme="minorHAnsi" w:cs="Arial"/>
          <w:lang w:eastAsia="en-US"/>
        </w:rPr>
        <w:t xml:space="preserve">to </w:t>
      </w:r>
      <w:r>
        <w:rPr>
          <w:rFonts w:eastAsiaTheme="minorHAnsi" w:cs="Arial"/>
          <w:lang w:eastAsia="en-US"/>
        </w:rPr>
        <w:t xml:space="preserve">the UNESCO </w:t>
      </w:r>
      <w:r w:rsidRPr="004C1AE5">
        <w:rPr>
          <w:rFonts w:eastAsiaTheme="minorHAnsi" w:cs="Arial"/>
          <w:lang w:eastAsia="en-US"/>
        </w:rPr>
        <w:t xml:space="preserve">World </w:t>
      </w:r>
      <w:r>
        <w:rPr>
          <w:rFonts w:eastAsiaTheme="minorHAnsi" w:cs="Arial"/>
          <w:lang w:eastAsia="en-US"/>
        </w:rPr>
        <w:t>Heritage Committee, if the site</w:t>
      </w:r>
      <w:r w:rsidRPr="004C1AE5">
        <w:rPr>
          <w:rFonts w:eastAsiaTheme="minorHAnsi" w:cs="Arial"/>
          <w:lang w:eastAsia="en-US"/>
        </w:rPr>
        <w:t xml:space="preserve"> has been inscribed on the World Heritage List. </w:t>
      </w:r>
    </w:p>
    <w:p w14:paraId="6DC113FF" w14:textId="6CDB933B" w:rsidR="00C96734" w:rsidRDefault="00C96734" w:rsidP="00C96734">
      <w:pPr>
        <w:widowControl w:val="0"/>
        <w:tabs>
          <w:tab w:val="left" w:pos="220"/>
          <w:tab w:val="left" w:pos="720"/>
        </w:tabs>
        <w:autoSpaceDE w:val="0"/>
        <w:autoSpaceDN w:val="0"/>
        <w:adjustRightInd w:val="0"/>
        <w:spacing w:after="320" w:line="360" w:lineRule="atLeast"/>
        <w:jc w:val="both"/>
        <w:rPr>
          <w:rFonts w:eastAsiaTheme="minorHAnsi" w:cs="Arial"/>
          <w:lang w:eastAsia="en-US"/>
        </w:rPr>
      </w:pPr>
      <w:r w:rsidRPr="004C1AE5">
        <w:rPr>
          <w:rFonts w:eastAsiaTheme="minorHAnsi" w:cs="Arial"/>
          <w:lang w:eastAsia="en-US"/>
        </w:rPr>
        <w:t>Therefore, operations management and strategic planning are prerogatives for religious sites facing thousands or millions of visitors a year. What is more, care must be taken to preserve the “</w:t>
      </w:r>
      <w:r w:rsidRPr="004C1AE5">
        <w:rPr>
          <w:rFonts w:eastAsiaTheme="minorHAnsi" w:cs="Arial"/>
          <w:b/>
          <w:lang w:eastAsia="en-US"/>
        </w:rPr>
        <w:t>spirit of a place</w:t>
      </w:r>
      <w:r>
        <w:rPr>
          <w:rFonts w:eastAsiaTheme="minorHAnsi" w:cs="Arial"/>
          <w:lang w:eastAsia="en-US"/>
        </w:rPr>
        <w:t xml:space="preserve">”, </w:t>
      </w:r>
      <w:r w:rsidRPr="004C1AE5">
        <w:rPr>
          <w:rFonts w:eastAsiaTheme="minorHAnsi" w:cs="Arial"/>
          <w:lang w:eastAsia="en-US"/>
        </w:rPr>
        <w:t xml:space="preserve">especially in religious heritage attractions. </w:t>
      </w:r>
    </w:p>
    <w:p w14:paraId="10E3A058" w14:textId="4ADF8EC9" w:rsidR="00234721" w:rsidRPr="007F5A13" w:rsidRDefault="00C96734" w:rsidP="007F5A13">
      <w:pPr>
        <w:widowControl w:val="0"/>
        <w:tabs>
          <w:tab w:val="left" w:pos="220"/>
          <w:tab w:val="left" w:pos="720"/>
        </w:tabs>
        <w:autoSpaceDE w:val="0"/>
        <w:autoSpaceDN w:val="0"/>
        <w:adjustRightInd w:val="0"/>
        <w:spacing w:after="320" w:line="360" w:lineRule="atLeast"/>
        <w:jc w:val="both"/>
        <w:rPr>
          <w:rFonts w:eastAsiaTheme="minorHAnsi" w:cs="Arial"/>
          <w:lang w:eastAsia="en-US"/>
        </w:rPr>
      </w:pPr>
      <w:r>
        <w:rPr>
          <w:rFonts w:eastAsiaTheme="minorHAnsi" w:cs="Arial"/>
          <w:noProof/>
          <w:lang w:val="en-US" w:eastAsia="en-US"/>
        </w:rPr>
        <w:drawing>
          <wp:inline distT="0" distB="0" distL="0" distR="0" wp14:anchorId="4BD298CA" wp14:editId="07A49FE7">
            <wp:extent cx="5537835" cy="4153683"/>
            <wp:effectExtent l="0" t="0" r="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5211178.jpg"/>
                    <pic:cNvPicPr/>
                  </pic:nvPicPr>
                  <pic:blipFill>
                    <a:blip r:embed="rId14">
                      <a:extLst>
                        <a:ext uri="{28A0092B-C50C-407E-A947-70E740481C1C}">
                          <a14:useLocalDpi xmlns:a14="http://schemas.microsoft.com/office/drawing/2010/main" val="0"/>
                        </a:ext>
                      </a:extLst>
                    </a:blip>
                    <a:stretch>
                      <a:fillRect/>
                    </a:stretch>
                  </pic:blipFill>
                  <pic:spPr>
                    <a:xfrm>
                      <a:off x="0" y="0"/>
                      <a:ext cx="5546439" cy="4160136"/>
                    </a:xfrm>
                    <a:prstGeom prst="rect">
                      <a:avLst/>
                    </a:prstGeom>
                  </pic:spPr>
                </pic:pic>
              </a:graphicData>
            </a:graphic>
          </wp:inline>
        </w:drawing>
      </w:r>
      <w:r w:rsidR="007F5A13">
        <w:rPr>
          <w:rFonts w:eastAsiaTheme="minorHAnsi" w:cs="Arial"/>
          <w:sz w:val="20"/>
          <w:szCs w:val="20"/>
          <w:lang w:eastAsia="en-US"/>
        </w:rPr>
        <w:t>Pilgrims, hikers,</w:t>
      </w:r>
      <w:r w:rsidR="00A611DE">
        <w:rPr>
          <w:rFonts w:eastAsiaTheme="minorHAnsi" w:cs="Arial"/>
          <w:sz w:val="20"/>
          <w:szCs w:val="20"/>
          <w:lang w:eastAsia="en-US"/>
        </w:rPr>
        <w:t xml:space="preserve"> idle leisu</w:t>
      </w:r>
      <w:r w:rsidR="007F5A13">
        <w:rPr>
          <w:rFonts w:eastAsiaTheme="minorHAnsi" w:cs="Arial"/>
          <w:sz w:val="20"/>
          <w:szCs w:val="20"/>
          <w:lang w:eastAsia="en-US"/>
        </w:rPr>
        <w:t xml:space="preserve">re tourists all at once, at </w:t>
      </w:r>
      <w:r w:rsidR="00A611DE">
        <w:rPr>
          <w:rFonts w:eastAsiaTheme="minorHAnsi" w:cs="Arial"/>
          <w:sz w:val="20"/>
          <w:szCs w:val="20"/>
          <w:lang w:eastAsia="en-US"/>
        </w:rPr>
        <w:t>UNESCO World Her</w:t>
      </w:r>
      <w:r w:rsidR="007F5A13">
        <w:rPr>
          <w:rFonts w:eastAsiaTheme="minorHAnsi" w:cs="Arial"/>
          <w:sz w:val="20"/>
          <w:szCs w:val="20"/>
          <w:lang w:eastAsia="en-US"/>
        </w:rPr>
        <w:t>itage Site Meteora. © Elena Paschinger</w:t>
      </w:r>
    </w:p>
    <w:p w14:paraId="49A4B080" w14:textId="666A1417" w:rsidR="008759FE" w:rsidRPr="004C1AE5" w:rsidRDefault="008759FE" w:rsidP="00CF7674">
      <w:pPr>
        <w:pStyle w:val="Heading2"/>
        <w:numPr>
          <w:ilvl w:val="1"/>
          <w:numId w:val="2"/>
        </w:numPr>
      </w:pPr>
      <w:bookmarkStart w:id="6" w:name="_Toc488993113"/>
      <w:r w:rsidRPr="004C1AE5">
        <w:lastRenderedPageBreak/>
        <w:t>Relig</w:t>
      </w:r>
      <w:r w:rsidR="008451DE">
        <w:t>ious / Pilgrimage Tourism as a Sustainable Tourism P</w:t>
      </w:r>
      <w:r w:rsidRPr="004C1AE5">
        <w:t>roduct for Greece</w:t>
      </w:r>
      <w:bookmarkEnd w:id="6"/>
    </w:p>
    <w:p w14:paraId="0FA913A8" w14:textId="77777777" w:rsidR="005179F6" w:rsidRPr="004C1AE5" w:rsidRDefault="005179F6" w:rsidP="005179F6"/>
    <w:p w14:paraId="3C53423F" w14:textId="4E4524DA" w:rsidR="00FF5671" w:rsidRDefault="00677856" w:rsidP="00677856">
      <w:pPr>
        <w:jc w:val="both"/>
      </w:pPr>
      <w:r w:rsidRPr="004C1AE5">
        <w:t>Product development in areas such as religious / pilgrimage heritage tourism</w:t>
      </w:r>
      <w:r w:rsidR="00FF5671">
        <w:t xml:space="preserve"> needs to be further addressed, and </w:t>
      </w:r>
      <w:r w:rsidR="00FF5671">
        <w:rPr>
          <w:b/>
        </w:rPr>
        <w:t>open to dialogue among stakeholders concerned</w:t>
      </w:r>
      <w:r w:rsidR="00FF5671">
        <w:t>, in order</w:t>
      </w:r>
      <w:r w:rsidRPr="004C1AE5">
        <w:t xml:space="preserve"> to serve the a</w:t>
      </w:r>
      <w:r w:rsidR="00FF5671">
        <w:t>ims of modern-day Greece’</w:t>
      </w:r>
      <w:r w:rsidR="0096104A">
        <w:t>s</w:t>
      </w:r>
      <w:r w:rsidRPr="004C1AE5">
        <w:t xml:space="preserve"> national tourism industry. The benefits are manifold: </w:t>
      </w:r>
    </w:p>
    <w:p w14:paraId="47F11D78" w14:textId="77777777" w:rsidR="00FF5671" w:rsidRDefault="00677856" w:rsidP="00CF7674">
      <w:pPr>
        <w:pStyle w:val="ListParagraph"/>
        <w:numPr>
          <w:ilvl w:val="0"/>
          <w:numId w:val="8"/>
        </w:numPr>
        <w:jc w:val="both"/>
      </w:pPr>
      <w:r w:rsidRPr="004C1AE5">
        <w:t>Extending the travel seasons beyond</w:t>
      </w:r>
      <w:r w:rsidR="00FF5671">
        <w:t xml:space="preserve"> the main or shoulder seasons, </w:t>
      </w:r>
    </w:p>
    <w:p w14:paraId="7BE0BB9E" w14:textId="77777777" w:rsidR="00FF5671" w:rsidRDefault="00FF5671" w:rsidP="00CF7674">
      <w:pPr>
        <w:pStyle w:val="ListParagraph"/>
        <w:numPr>
          <w:ilvl w:val="0"/>
          <w:numId w:val="8"/>
        </w:numPr>
        <w:jc w:val="both"/>
      </w:pPr>
      <w:r>
        <w:t>D</w:t>
      </w:r>
      <w:r w:rsidR="00677856" w:rsidRPr="004C1AE5">
        <w:t>eveloping new destinat</w:t>
      </w:r>
      <w:r>
        <w:t xml:space="preserve">ions and their infrastructure, </w:t>
      </w:r>
    </w:p>
    <w:p w14:paraId="6E367123" w14:textId="399F2D46" w:rsidR="00C82132" w:rsidRDefault="00C82132" w:rsidP="00CF7674">
      <w:pPr>
        <w:pStyle w:val="ListParagraph"/>
        <w:numPr>
          <w:ilvl w:val="0"/>
          <w:numId w:val="8"/>
        </w:numPr>
        <w:jc w:val="both"/>
      </w:pPr>
      <w:r>
        <w:t>Gaining access to (emerging) source markets,</w:t>
      </w:r>
    </w:p>
    <w:p w14:paraId="465CFB21" w14:textId="4DA3907E" w:rsidR="00677856" w:rsidRDefault="00FF5671" w:rsidP="00CF7674">
      <w:pPr>
        <w:pStyle w:val="ListParagraph"/>
        <w:numPr>
          <w:ilvl w:val="0"/>
          <w:numId w:val="8"/>
        </w:numPr>
        <w:jc w:val="both"/>
      </w:pPr>
      <w:r>
        <w:t>A</w:t>
      </w:r>
      <w:r w:rsidR="00677856" w:rsidRPr="004C1AE5">
        <w:t>ttracting travellers in the quality tourism segment</w:t>
      </w:r>
      <w:r w:rsidR="0096104A">
        <w:t>,</w:t>
      </w:r>
      <w:r w:rsidR="00677856" w:rsidRPr="004C1AE5">
        <w:t xml:space="preserve"> and with a high level of disposable income. </w:t>
      </w:r>
    </w:p>
    <w:p w14:paraId="2B61646B" w14:textId="77777777" w:rsidR="007A52B0" w:rsidRDefault="007A52B0" w:rsidP="007A52B0">
      <w:pPr>
        <w:jc w:val="both"/>
      </w:pPr>
    </w:p>
    <w:p w14:paraId="77E55A5B" w14:textId="07F84D3A" w:rsidR="00D56025" w:rsidRDefault="00D56025" w:rsidP="00677856">
      <w:pPr>
        <w:jc w:val="both"/>
      </w:pPr>
      <w:r w:rsidRPr="004C1AE5">
        <w:t xml:space="preserve">Further evidence comes from the fact that </w:t>
      </w:r>
      <w:r w:rsidRPr="00F14D5C">
        <w:rPr>
          <w:b/>
        </w:rPr>
        <w:t>religious, and pilgrimage tourism, are linked with a number of other types of special interest tourism</w:t>
      </w:r>
      <w:r w:rsidRPr="004C1AE5">
        <w:t>, such as culinary tourism, nature-based tourism, or cultural tourism in general, including non-religious elements of culture.</w:t>
      </w:r>
      <w:r w:rsidR="00FF5671">
        <w:t xml:space="preserve"> </w:t>
      </w:r>
      <w:r w:rsidRPr="004C1AE5">
        <w:t>A focus on these synergies will be established under the report’s action plan and recommendations for s</w:t>
      </w:r>
      <w:r w:rsidR="0096104A">
        <w:t>ustainable tourism development (see “Suggested Action Plans” in Chapter 5, as well as Chapter 6).</w:t>
      </w:r>
    </w:p>
    <w:p w14:paraId="441DCC96" w14:textId="630F4E11" w:rsidR="007A52B0" w:rsidRDefault="007A52B0" w:rsidP="00677856">
      <w:pPr>
        <w:jc w:val="both"/>
      </w:pPr>
      <w:r>
        <w:rPr>
          <w:noProof/>
          <w:lang w:val="en-US" w:eastAsia="en-US"/>
        </w:rPr>
        <w:drawing>
          <wp:inline distT="0" distB="0" distL="0" distR="0" wp14:anchorId="5D32DDBB" wp14:editId="299FFE03">
            <wp:extent cx="5731510" cy="42989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5261560.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9E0909A" w14:textId="3DAF7702" w:rsidR="007A52B0" w:rsidRPr="007A52B0" w:rsidRDefault="007A52B0" w:rsidP="00677856">
      <w:pPr>
        <w:jc w:val="both"/>
        <w:rPr>
          <w:sz w:val="20"/>
          <w:szCs w:val="20"/>
        </w:rPr>
      </w:pPr>
      <w:r>
        <w:rPr>
          <w:sz w:val="20"/>
          <w:szCs w:val="20"/>
        </w:rPr>
        <w:t>Addressing opportunities for further education and sustainable development in the market, e.g. by providing explanation about the tradition of aromatic herbs grown at Greek monasteries. © Elena Paschinger</w:t>
      </w:r>
    </w:p>
    <w:p w14:paraId="151D44B5" w14:textId="07833A5D" w:rsidR="00701A51" w:rsidRPr="004C1AE5" w:rsidRDefault="00701A51" w:rsidP="00CF7674">
      <w:pPr>
        <w:pStyle w:val="Heading1"/>
        <w:pageBreakBefore/>
        <w:numPr>
          <w:ilvl w:val="0"/>
          <w:numId w:val="2"/>
        </w:numPr>
      </w:pPr>
      <w:bookmarkStart w:id="7" w:name="_Toc488993114"/>
      <w:r w:rsidRPr="004C1AE5">
        <w:lastRenderedPageBreak/>
        <w:t>International Best Practice</w:t>
      </w:r>
      <w:bookmarkEnd w:id="7"/>
      <w:r w:rsidRPr="004C1AE5">
        <w:t xml:space="preserve"> </w:t>
      </w:r>
    </w:p>
    <w:p w14:paraId="1EE18668" w14:textId="77777777" w:rsidR="00701A51" w:rsidRPr="004C1AE5" w:rsidRDefault="00701A51" w:rsidP="00701A51"/>
    <w:p w14:paraId="4CEE1587" w14:textId="77777777" w:rsidR="00701A51" w:rsidRDefault="00701A51" w:rsidP="00701A51">
      <w:pPr>
        <w:jc w:val="both"/>
      </w:pPr>
      <w:r w:rsidRPr="004C1AE5">
        <w:t>The following chapter of the report deals with examples of best practice</w:t>
      </w:r>
      <w:r>
        <w:t xml:space="preserve"> experiences from different European countries. They serve to showcase different market developments in religious heritage / pilgrimage tourism, highlighted for their degree of innovation, networking success and management policies.</w:t>
      </w:r>
    </w:p>
    <w:p w14:paraId="0DA30199" w14:textId="77777777" w:rsidR="00DB503F" w:rsidRDefault="00DB503F" w:rsidP="00701A51">
      <w:pPr>
        <w:jc w:val="both"/>
      </w:pPr>
    </w:p>
    <w:p w14:paraId="6FFD892E" w14:textId="34AE936A" w:rsidR="00DB503F" w:rsidRDefault="00DB503F" w:rsidP="00CF7674">
      <w:pPr>
        <w:pStyle w:val="Heading2"/>
        <w:numPr>
          <w:ilvl w:val="1"/>
          <w:numId w:val="2"/>
        </w:numPr>
      </w:pPr>
      <w:bookmarkStart w:id="8" w:name="_Toc488993115"/>
      <w:r>
        <w:t>Examples for Religious Tourism Development</w:t>
      </w:r>
      <w:bookmarkEnd w:id="8"/>
      <w:r>
        <w:t xml:space="preserve"> </w:t>
      </w:r>
    </w:p>
    <w:p w14:paraId="7996A0DE" w14:textId="77777777" w:rsidR="00DB503F" w:rsidRPr="004C1AE5" w:rsidRDefault="00DB503F" w:rsidP="00DB503F"/>
    <w:p w14:paraId="57D331CE" w14:textId="4C7F2E74" w:rsidR="00701A51" w:rsidRDefault="00701A51" w:rsidP="00701A51">
      <w:pPr>
        <w:jc w:val="both"/>
      </w:pPr>
      <w:r>
        <w:t>“</w:t>
      </w:r>
      <w:r w:rsidRPr="007633C2">
        <w:rPr>
          <w:b/>
        </w:rPr>
        <w:t>Klosterland</w:t>
      </w:r>
      <w:r>
        <w:t>” (</w:t>
      </w:r>
      <w:hyperlink r:id="rId16" w:history="1">
        <w:r w:rsidRPr="00946394">
          <w:rPr>
            <w:rStyle w:val="Hyperlink"/>
          </w:rPr>
          <w:t>www.klosterland.de)</w:t>
        </w:r>
      </w:hyperlink>
      <w:r>
        <w:t>, literally referring to a network of monasteries &amp; convents in both Germany and Poland, has been established as an information service about cultural highlights, guided tours, exhibitions, festivals and (culinary) events that take place across both countries.</w:t>
      </w:r>
    </w:p>
    <w:p w14:paraId="5C2A9AA7" w14:textId="32658DD1" w:rsidR="00701A51" w:rsidRDefault="00701A51" w:rsidP="00701A51">
      <w:pPr>
        <w:widowControl w:val="0"/>
        <w:autoSpaceDE w:val="0"/>
        <w:autoSpaceDN w:val="0"/>
        <w:adjustRightInd w:val="0"/>
        <w:spacing w:after="0" w:line="240" w:lineRule="auto"/>
        <w:jc w:val="both"/>
      </w:pPr>
      <w:r w:rsidRPr="00C24087">
        <w:t>KLOSTERLAND e.V. is a non-prof</w:t>
      </w:r>
      <w:r>
        <w:t xml:space="preserve">it association founded in 2013. </w:t>
      </w:r>
      <w:r w:rsidR="0096104A">
        <w:t>Its purpose is a</w:t>
      </w:r>
      <w:r w:rsidRPr="00C24087">
        <w:t xml:space="preserve"> cross-border collaboration</w:t>
      </w:r>
      <w:r w:rsidR="0096104A">
        <w:t>,</w:t>
      </w:r>
      <w:r w:rsidRPr="00C24087">
        <w:t xml:space="preserve"> and to support the preservation and reactivation of monastic heritage. The association is the trans-regional point of contact for former and active monasteries, their nearby towns and surrounding regions, </w:t>
      </w:r>
      <w:r>
        <w:t>as well as potential and existing visitors</w:t>
      </w:r>
      <w:r w:rsidRPr="00C24087">
        <w:t>.</w:t>
      </w:r>
      <w:r>
        <w:t xml:space="preserve"> </w:t>
      </w:r>
      <w:r w:rsidRPr="00C24087">
        <w:t xml:space="preserve">Under the umbrella brand KLOSTERLAND, member monasteries showcase their individual events, </w:t>
      </w:r>
      <w:r>
        <w:t>markets, shop offers and</w:t>
      </w:r>
      <w:r w:rsidRPr="00C24087">
        <w:t xml:space="preserve"> more.</w:t>
      </w:r>
    </w:p>
    <w:p w14:paraId="697BEB4E" w14:textId="77777777" w:rsidR="00701A51" w:rsidRDefault="00701A51" w:rsidP="00701A51">
      <w:pPr>
        <w:widowControl w:val="0"/>
        <w:autoSpaceDE w:val="0"/>
        <w:autoSpaceDN w:val="0"/>
        <w:adjustRightInd w:val="0"/>
        <w:spacing w:after="0" w:line="240" w:lineRule="auto"/>
        <w:jc w:val="both"/>
      </w:pPr>
    </w:p>
    <w:p w14:paraId="51FF0C17" w14:textId="77777777" w:rsidR="00701A51" w:rsidRDefault="00701A51" w:rsidP="00701A51">
      <w:pPr>
        <w:widowControl w:val="0"/>
        <w:autoSpaceDE w:val="0"/>
        <w:autoSpaceDN w:val="0"/>
        <w:adjustRightInd w:val="0"/>
        <w:spacing w:after="0" w:line="240" w:lineRule="auto"/>
        <w:jc w:val="both"/>
      </w:pPr>
      <w:r w:rsidRPr="00B533D9">
        <w:t xml:space="preserve">The monasteries of KLOSTERLAND were established by </w:t>
      </w:r>
      <w:r>
        <w:t xml:space="preserve">some of </w:t>
      </w:r>
      <w:r w:rsidRPr="00B533D9">
        <w:t>the most divergent of religious orders:</w:t>
      </w:r>
      <w:r>
        <w:t xml:space="preserve"> </w:t>
      </w:r>
      <w:r w:rsidRPr="00B533D9">
        <w:t xml:space="preserve">Premonstratensians, Benedictines, Cistercians, Franciscans, Augustinians, </w:t>
      </w:r>
      <w:r>
        <w:t xml:space="preserve">and Dominicans. In addition, their </w:t>
      </w:r>
      <w:r w:rsidRPr="00B533D9">
        <w:t>female filiations have</w:t>
      </w:r>
      <w:r>
        <w:t xml:space="preserve"> also</w:t>
      </w:r>
      <w:r w:rsidRPr="00B533D9">
        <w:t xml:space="preserve"> left a lasting impression on the monastic landscape</w:t>
      </w:r>
      <w:r>
        <w:t xml:space="preserve"> in both Germany and Poland</w:t>
      </w:r>
      <w:r w:rsidRPr="00B533D9">
        <w:t xml:space="preserve"> since the 11</w:t>
      </w:r>
      <w:r w:rsidRPr="00B533D9">
        <w:rPr>
          <w:vertAlign w:val="superscript"/>
        </w:rPr>
        <w:t>th</w:t>
      </w:r>
      <w:r>
        <w:t xml:space="preserve"> </w:t>
      </w:r>
      <w:r w:rsidRPr="00B533D9">
        <w:t>century.</w:t>
      </w:r>
    </w:p>
    <w:p w14:paraId="407FB8C1" w14:textId="77777777" w:rsidR="00701A51" w:rsidRDefault="00701A51" w:rsidP="00701A51">
      <w:pPr>
        <w:widowControl w:val="0"/>
        <w:autoSpaceDE w:val="0"/>
        <w:autoSpaceDN w:val="0"/>
        <w:adjustRightInd w:val="0"/>
        <w:spacing w:after="0" w:line="240" w:lineRule="auto"/>
        <w:jc w:val="both"/>
      </w:pPr>
    </w:p>
    <w:p w14:paraId="7EDF9B40" w14:textId="352173C9" w:rsidR="00701A51" w:rsidRDefault="00701A51" w:rsidP="00701A51">
      <w:pPr>
        <w:widowControl w:val="0"/>
        <w:autoSpaceDE w:val="0"/>
        <w:autoSpaceDN w:val="0"/>
        <w:adjustRightInd w:val="0"/>
        <w:spacing w:after="0" w:line="240" w:lineRule="auto"/>
        <w:jc w:val="both"/>
      </w:pPr>
      <w:r w:rsidRPr="00B533D9">
        <w:t>During visits, guests can di</w:t>
      </w:r>
      <w:r w:rsidR="0096104A">
        <w:t>scover the individual character</w:t>
      </w:r>
      <w:r w:rsidRPr="00B533D9">
        <w:t xml:space="preserve"> of the different monasteries, as well as</w:t>
      </w:r>
      <w:r w:rsidR="0096104A">
        <w:t xml:space="preserve"> find a</w:t>
      </w:r>
      <w:r w:rsidRPr="00B533D9">
        <w:t xml:space="preserve"> </w:t>
      </w:r>
      <w:r>
        <w:t xml:space="preserve">link to </w:t>
      </w:r>
      <w:r w:rsidRPr="00B533D9">
        <w:t>their similarities. Numerous monasteries were dissolved during the Reformation. Their subsequent use over the following centuries proceed</w:t>
      </w:r>
      <w:r>
        <w:t>ed along many different lines</w:t>
      </w:r>
      <w:r w:rsidRPr="00B533D9">
        <w:t>.</w:t>
      </w:r>
    </w:p>
    <w:p w14:paraId="6353EFF7" w14:textId="77777777" w:rsidR="00701A51" w:rsidRPr="00B533D9" w:rsidRDefault="00701A51" w:rsidP="00701A51">
      <w:pPr>
        <w:widowControl w:val="0"/>
        <w:autoSpaceDE w:val="0"/>
        <w:autoSpaceDN w:val="0"/>
        <w:adjustRightInd w:val="0"/>
        <w:spacing w:after="0" w:line="240" w:lineRule="auto"/>
        <w:jc w:val="both"/>
      </w:pPr>
    </w:p>
    <w:p w14:paraId="2629D18A" w14:textId="5F63B631" w:rsidR="00701A51" w:rsidRDefault="00701A51" w:rsidP="00701A51">
      <w:pPr>
        <w:widowControl w:val="0"/>
        <w:autoSpaceDE w:val="0"/>
        <w:autoSpaceDN w:val="0"/>
        <w:adjustRightInd w:val="0"/>
        <w:spacing w:after="0" w:line="240" w:lineRule="auto"/>
        <w:jc w:val="both"/>
      </w:pPr>
      <w:r w:rsidRPr="00B533D9">
        <w:t>Today, the monasteries of KLOSTERLAND welcome visitors of diverse interests</w:t>
      </w:r>
      <w:r w:rsidR="0096104A">
        <w:t xml:space="preserve"> and origins</w:t>
      </w:r>
      <w:r w:rsidRPr="00B533D9">
        <w:t>. Throu</w:t>
      </w:r>
      <w:r>
        <w:t xml:space="preserve">gh their wide variety of offers, </w:t>
      </w:r>
      <w:r w:rsidRPr="00B533D9">
        <w:t>they communicate the story behind the historic structures, inform guests about the unique architecture and furthermore enable them to discover and experience these magical places for themselves.</w:t>
      </w:r>
    </w:p>
    <w:p w14:paraId="2D5869CF" w14:textId="77777777" w:rsidR="00701A51" w:rsidRDefault="00701A51" w:rsidP="00701A51">
      <w:pPr>
        <w:widowControl w:val="0"/>
        <w:autoSpaceDE w:val="0"/>
        <w:autoSpaceDN w:val="0"/>
        <w:adjustRightInd w:val="0"/>
        <w:spacing w:after="0" w:line="240" w:lineRule="auto"/>
        <w:jc w:val="both"/>
      </w:pPr>
    </w:p>
    <w:p w14:paraId="33DFF966" w14:textId="0F515D48" w:rsidR="00701A51" w:rsidRDefault="00701A51" w:rsidP="00701A51">
      <w:pPr>
        <w:widowControl w:val="0"/>
        <w:autoSpaceDE w:val="0"/>
        <w:autoSpaceDN w:val="0"/>
        <w:adjustRightInd w:val="0"/>
        <w:spacing w:after="0" w:line="240" w:lineRule="auto"/>
        <w:jc w:val="both"/>
      </w:pPr>
      <w:r>
        <w:t>The website also offers a blog and Facebook group for immediate exchange</w:t>
      </w:r>
      <w:r w:rsidR="0096104A">
        <w:t xml:space="preserve"> among visitors and the operations department of KLOSTERLAND</w:t>
      </w:r>
      <w:r>
        <w:t>. Besides, “Klosterland” is also part of the European network EUROPETOUR (</w:t>
      </w:r>
      <w:hyperlink r:id="rId17" w:history="1">
        <w:r w:rsidRPr="00946394">
          <w:rPr>
            <w:rStyle w:val="Hyperlink"/>
          </w:rPr>
          <w:t>www.europetour.tips)</w:t>
        </w:r>
      </w:hyperlink>
      <w:r>
        <w:t>, strengthening its position in the international market as well as ongoing product development / education for visitors and local stakeholders.</w:t>
      </w:r>
    </w:p>
    <w:p w14:paraId="326F97AC" w14:textId="77777777" w:rsidR="00701A51" w:rsidRDefault="00701A51" w:rsidP="00701A51">
      <w:pPr>
        <w:widowControl w:val="0"/>
        <w:autoSpaceDE w:val="0"/>
        <w:autoSpaceDN w:val="0"/>
        <w:adjustRightInd w:val="0"/>
        <w:spacing w:after="0" w:line="240" w:lineRule="auto"/>
        <w:jc w:val="both"/>
      </w:pPr>
    </w:p>
    <w:p w14:paraId="7E1A5E3F" w14:textId="77777777" w:rsidR="00701A51" w:rsidRDefault="00701A51" w:rsidP="00701A51">
      <w:pPr>
        <w:widowControl w:val="0"/>
        <w:autoSpaceDE w:val="0"/>
        <w:autoSpaceDN w:val="0"/>
        <w:adjustRightInd w:val="0"/>
        <w:spacing w:after="0" w:line="240" w:lineRule="auto"/>
        <w:jc w:val="both"/>
      </w:pPr>
    </w:p>
    <w:p w14:paraId="4625F7AD" w14:textId="77777777" w:rsidR="007633C2" w:rsidRDefault="007633C2" w:rsidP="00701A51">
      <w:pPr>
        <w:widowControl w:val="0"/>
        <w:autoSpaceDE w:val="0"/>
        <w:autoSpaceDN w:val="0"/>
        <w:adjustRightInd w:val="0"/>
        <w:spacing w:after="0" w:line="240" w:lineRule="auto"/>
        <w:jc w:val="both"/>
      </w:pPr>
    </w:p>
    <w:p w14:paraId="06CFAD4B" w14:textId="004AB0CF" w:rsidR="00701A51" w:rsidRDefault="0096104A" w:rsidP="00701A51">
      <w:pPr>
        <w:jc w:val="both"/>
      </w:pPr>
      <w:r>
        <w:t>In Austria, t</w:t>
      </w:r>
      <w:r w:rsidR="00701A51">
        <w:t>he association “</w:t>
      </w:r>
      <w:r w:rsidR="00701A51" w:rsidRPr="007633C2">
        <w:rPr>
          <w:b/>
        </w:rPr>
        <w:t>Klösterreich</w:t>
      </w:r>
      <w:r w:rsidR="00701A51">
        <w:t>” has been established just under 20 years ago with the aim to promote m</w:t>
      </w:r>
      <w:r>
        <w:t>onasteries</w:t>
      </w:r>
      <w:r w:rsidR="00701A51">
        <w:t xml:space="preserve"> wishing to highlight their</w:t>
      </w:r>
      <w:r>
        <w:t xml:space="preserve"> activities for tourism, including library visits, garden events,</w:t>
      </w:r>
      <w:r w:rsidR="00701A51">
        <w:t xml:space="preserve"> seminar centres, active participation in monastic life, as well as various types of accommodation in adjoining houses and retreats. </w:t>
      </w:r>
    </w:p>
    <w:p w14:paraId="6837CB12" w14:textId="13A496F9" w:rsidR="00701A51" w:rsidRDefault="00701A51" w:rsidP="00701A51">
      <w:pPr>
        <w:jc w:val="both"/>
      </w:pPr>
      <w:r>
        <w:lastRenderedPageBreak/>
        <w:t xml:space="preserve">The network is run by </w:t>
      </w:r>
      <w:r w:rsidR="00C35BC0">
        <w:t>a steering committee presided by a “worldly” managing director. It is</w:t>
      </w:r>
      <w:r>
        <w:t xml:space="preserve"> made up of a team of abbots, monks and nuns from the various religious orders and convents across Austria. At the annual board meeting, issues such as participation in travel fairs, engagement in Social Media, press conferences, opportunities</w:t>
      </w:r>
      <w:r w:rsidR="00C35BC0">
        <w:t xml:space="preserve"> for joint-level funding, or web &amp;</w:t>
      </w:r>
      <w:r>
        <w:t xml:space="preserve"> (digital) brochures are discussed. </w:t>
      </w:r>
    </w:p>
    <w:p w14:paraId="3889F629" w14:textId="32161766" w:rsidR="00701A51" w:rsidRPr="00C35BC0" w:rsidRDefault="00701A51" w:rsidP="00701A51">
      <w:pPr>
        <w:jc w:val="both"/>
      </w:pPr>
      <w:r>
        <w:t xml:space="preserve">Health specialists offer days or weeks of fasting, and each retreat / community lives by a set of different standards of living that visitors and overnight guests are welcome to experience. Apart from fixed meal times, visitors can go and visit the surrounding area, retreat to their room, join the monastic course of events, etc. </w:t>
      </w:r>
      <w:r w:rsidR="00C35BC0">
        <w:t xml:space="preserve">The </w:t>
      </w:r>
      <w:r w:rsidR="00C35BC0">
        <w:rPr>
          <w:b/>
        </w:rPr>
        <w:t>key to ensuring this success is a well-maintained, informative website, a strong communications network, and constant engagement with the (predominantly German) source markets</w:t>
      </w:r>
      <w:r w:rsidR="00C35BC0">
        <w:t>.</w:t>
      </w:r>
    </w:p>
    <w:p w14:paraId="23156AE4" w14:textId="66978348" w:rsidR="00C35BC0" w:rsidRPr="00DC3506" w:rsidRDefault="00701A51" w:rsidP="00701A51">
      <w:pPr>
        <w:jc w:val="both"/>
      </w:pPr>
      <w:r>
        <w:t>Al</w:t>
      </w:r>
      <w:r w:rsidR="00C35BC0">
        <w:t>together, there are currently 24</w:t>
      </w:r>
      <w:r>
        <w:t xml:space="preserve"> monastery members in Austria, two in the Czech Republic, and currently one in Hungary. For more information, please consult the website </w:t>
      </w:r>
      <w:hyperlink r:id="rId18" w:history="1">
        <w:r w:rsidRPr="00946394">
          <w:rPr>
            <w:rStyle w:val="Hyperlink"/>
          </w:rPr>
          <w:t>www.kloesterreich.at</w:t>
        </w:r>
      </w:hyperlink>
      <w:r w:rsidR="00C35BC0">
        <w:t>, which you will find also has a YouTube channel, a voucher (“Gutschein”) section for personal gift items, as well as other Social Media channels and ways to interact with the monastic communities.</w:t>
      </w:r>
    </w:p>
    <w:p w14:paraId="5D945D16" w14:textId="1FC3FF78" w:rsidR="00C35BC0" w:rsidRDefault="00C35BC0" w:rsidP="00701A51">
      <w:pPr>
        <w:jc w:val="both"/>
        <w:rPr>
          <w:b/>
        </w:rPr>
      </w:pPr>
      <w:r>
        <w:rPr>
          <w:b/>
          <w:noProof/>
          <w:lang w:val="en-US" w:eastAsia="en-US"/>
        </w:rPr>
        <w:drawing>
          <wp:inline distT="0" distB="0" distL="0" distR="0" wp14:anchorId="0B17D27A" wp14:editId="288AD1BB">
            <wp:extent cx="5731510" cy="3222625"/>
            <wp:effectExtent l="0" t="0" r="889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07-26 at 07.09.46.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p>
    <w:p w14:paraId="3D2C5657" w14:textId="77777777" w:rsidR="00C35BC0" w:rsidRDefault="00C35BC0" w:rsidP="00701A51">
      <w:pPr>
        <w:jc w:val="both"/>
        <w:rPr>
          <w:b/>
        </w:rPr>
      </w:pPr>
    </w:p>
    <w:p w14:paraId="4DFED06E" w14:textId="185D8CD3" w:rsidR="008A4AFC" w:rsidRDefault="00C35BC0" w:rsidP="008A4AFC">
      <w:pPr>
        <w:jc w:val="both"/>
      </w:pPr>
      <w:r>
        <w:t>On an international (European) level, the “European Network for Historic Places of Worship”</w:t>
      </w:r>
      <w:r w:rsidR="008A4AFC">
        <w:t xml:space="preserve"> called </w:t>
      </w:r>
      <w:r w:rsidR="008A4AFC">
        <w:rPr>
          <w:b/>
        </w:rPr>
        <w:t>FRH (Future for Religious Heritage)</w:t>
      </w:r>
      <w:r>
        <w:t xml:space="preserve"> is of special importance, too</w:t>
      </w:r>
      <w:r w:rsidR="008A4AFC">
        <w:t xml:space="preserve">. They provide a platform for exchange, research &amp; policy documents, support &amp; develop transnational projects, arrange regular conferences, and more generally, support the protection of European religious heritage in an open, often political, dialogue : </w:t>
      </w:r>
      <w:hyperlink r:id="rId20" w:history="1">
        <w:r w:rsidR="008A4AFC" w:rsidRPr="00F03505">
          <w:rPr>
            <w:rStyle w:val="Hyperlink"/>
          </w:rPr>
          <w:t>http://www.frh-europe.org/</w:t>
        </w:r>
      </w:hyperlink>
      <w:r w:rsidR="008A4AFC">
        <w:t xml:space="preserve">. </w:t>
      </w:r>
    </w:p>
    <w:p w14:paraId="57F028BB" w14:textId="77777777" w:rsidR="008A4AFC" w:rsidRPr="008A4AFC" w:rsidRDefault="008A4AFC" w:rsidP="008A4AFC">
      <w:pPr>
        <w:jc w:val="both"/>
      </w:pPr>
    </w:p>
    <w:p w14:paraId="399B7207" w14:textId="77777777" w:rsidR="007633C2" w:rsidRDefault="007633C2" w:rsidP="00701A51">
      <w:pPr>
        <w:jc w:val="both"/>
      </w:pPr>
    </w:p>
    <w:p w14:paraId="12CD8C0A" w14:textId="0D114E5A" w:rsidR="00285575" w:rsidRPr="00285575" w:rsidRDefault="00285575" w:rsidP="00285575">
      <w:pPr>
        <w:pStyle w:val="Heading2"/>
        <w:numPr>
          <w:ilvl w:val="1"/>
          <w:numId w:val="2"/>
        </w:numPr>
      </w:pPr>
      <w:bookmarkStart w:id="9" w:name="_Toc488993116"/>
      <w:r>
        <w:lastRenderedPageBreak/>
        <w:t>Examples for Pilgrimage Tourism Development</w:t>
      </w:r>
      <w:bookmarkEnd w:id="9"/>
    </w:p>
    <w:p w14:paraId="59C03507" w14:textId="77777777" w:rsidR="00701A51" w:rsidRDefault="00701A51" w:rsidP="00701A51">
      <w:pPr>
        <w:widowControl w:val="0"/>
        <w:autoSpaceDE w:val="0"/>
        <w:autoSpaceDN w:val="0"/>
        <w:adjustRightInd w:val="0"/>
        <w:spacing w:after="0" w:line="240" w:lineRule="auto"/>
        <w:jc w:val="both"/>
      </w:pPr>
    </w:p>
    <w:p w14:paraId="4E4D35E6" w14:textId="29F5FF85" w:rsidR="00701A51" w:rsidRDefault="007633C2" w:rsidP="00701A51">
      <w:pPr>
        <w:jc w:val="both"/>
      </w:pPr>
      <w:r>
        <w:t>“El Camino”, t</w:t>
      </w:r>
      <w:r w:rsidR="00701A51">
        <w:t xml:space="preserve">he </w:t>
      </w:r>
      <w:r w:rsidR="00701A51" w:rsidRPr="007633C2">
        <w:rPr>
          <w:b/>
        </w:rPr>
        <w:t>Way of Saint James</w:t>
      </w:r>
      <w:r w:rsidRPr="007633C2">
        <w:rPr>
          <w:b/>
        </w:rPr>
        <w:t xml:space="preserve"> in Spain</w:t>
      </w:r>
      <w:r w:rsidR="00701A51">
        <w:t xml:space="preserve"> is one of the most</w:t>
      </w:r>
      <w:r>
        <w:t xml:space="preserve"> important Christian pilgrimage routes in Europe</w:t>
      </w:r>
      <w:r w:rsidR="00701A51">
        <w:t>, with the Cathedral of Santiago de Compostela in Spain as the final destination. Its network of trails reaches Santiago from all over Europe, the main “Camino” being the route from Roncesvalles along the so-called “Camino Francés”, or French Way.</w:t>
      </w:r>
      <w:r w:rsidR="00701A51">
        <w:rPr>
          <w:rStyle w:val="EndnoteReference"/>
        </w:rPr>
        <w:endnoteReference w:id="7"/>
      </w:r>
      <w:r w:rsidR="00701A51" w:rsidRPr="009231CE">
        <w:t xml:space="preserve"> </w:t>
      </w:r>
    </w:p>
    <w:p w14:paraId="03198F8D" w14:textId="77777777" w:rsidR="00701A51" w:rsidRDefault="00701A51" w:rsidP="00701A51">
      <w:pPr>
        <w:jc w:val="both"/>
      </w:pPr>
      <w:r>
        <w:t>Today, and following a resurgence by popular authors, TV personalities, and travellers, the Way of Saint James receives hundreds of thousands of visitors a year, hailing from all over the world. Most of these pilgrims’ motives are essentially spiritual and have to do with personal acts of faith over pure religious motives. Besides, pilgrims on the Way of Saint James travel for reasons of health and fitness, to meet with like-minded individuals, and for culinary / landscape / local cultural pursuits.</w:t>
      </w:r>
    </w:p>
    <w:p w14:paraId="62C40BEC" w14:textId="07A36DAC" w:rsidR="00285575" w:rsidRDefault="00285575" w:rsidP="00701A51">
      <w:pPr>
        <w:jc w:val="both"/>
      </w:pPr>
      <w:r>
        <w:rPr>
          <w:noProof/>
          <w:lang w:val="en-US" w:eastAsia="en-US"/>
        </w:rPr>
        <w:drawing>
          <wp:inline distT="0" distB="0" distL="0" distR="0" wp14:anchorId="247FCD2D" wp14:editId="23F4F68E">
            <wp:extent cx="5732145" cy="3225165"/>
            <wp:effectExtent l="0" t="0" r="8255" b="635"/>
            <wp:docPr id="5" name="Picture 5" descr="../.Trash/Camino%20del%20Norte/P605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sh/Camino%20del%20Norte/P605110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3225165"/>
                    </a:xfrm>
                    <a:prstGeom prst="rect">
                      <a:avLst/>
                    </a:prstGeom>
                    <a:noFill/>
                    <a:ln>
                      <a:noFill/>
                    </a:ln>
                  </pic:spPr>
                </pic:pic>
              </a:graphicData>
            </a:graphic>
          </wp:inline>
        </w:drawing>
      </w:r>
    </w:p>
    <w:p w14:paraId="266A0A5F" w14:textId="0EA8B26B" w:rsidR="00285575" w:rsidRPr="007A52B0" w:rsidRDefault="00285575" w:rsidP="00285575">
      <w:pPr>
        <w:jc w:val="both"/>
        <w:rPr>
          <w:sz w:val="20"/>
          <w:szCs w:val="20"/>
        </w:rPr>
      </w:pPr>
      <w:r>
        <w:rPr>
          <w:sz w:val="20"/>
          <w:szCs w:val="20"/>
        </w:rPr>
        <w:t>Modern-day pilgrims make use of the most state-of-the-art communication technologies: Digital Apps, such as the “Camino Lebaniego Digital” Pilgrim App in this case, facilitate pilgrimage planning. © Elena Paschinger</w:t>
      </w:r>
    </w:p>
    <w:p w14:paraId="06A4C348" w14:textId="77777777" w:rsidR="00701A51" w:rsidRDefault="00701A51" w:rsidP="00701A51">
      <w:pPr>
        <w:jc w:val="both"/>
      </w:pPr>
    </w:p>
    <w:p w14:paraId="048A1FD4" w14:textId="664AC9A8" w:rsidR="00285575" w:rsidRPr="007633C2" w:rsidRDefault="007633C2" w:rsidP="00701A51">
      <w:pPr>
        <w:jc w:val="both"/>
        <w:rPr>
          <w:b/>
        </w:rPr>
      </w:pPr>
      <w:r>
        <w:rPr>
          <w:b/>
        </w:rPr>
        <w:t>The Way of Saint James in Italy …</w:t>
      </w:r>
    </w:p>
    <w:p w14:paraId="47F72EDC" w14:textId="77777777" w:rsidR="00701A51" w:rsidRDefault="00701A51" w:rsidP="00701A51">
      <w:pPr>
        <w:jc w:val="both"/>
      </w:pPr>
      <w:r>
        <w:t>… is inspired by the life and work of Saint Francis of Assisi, and runs from Florence all the way down to Rome. It is a major pilgrimage route not only in Italy, but also in Europe, what with tributaries to the Way similar to the one provided by the Way of Saint James.</w:t>
      </w:r>
    </w:p>
    <w:p w14:paraId="70CD9A7E" w14:textId="77777777" w:rsidR="00701A51" w:rsidRDefault="00701A51" w:rsidP="00701A51">
      <w:pPr>
        <w:jc w:val="both"/>
      </w:pPr>
      <w:r>
        <w:t>Research indicates that a lot of experiences in terms of religious heritage tourism are nowadays shared online, on websites, blogs, Facebook groups, etc. This is exemplified by a search on Google, where apart from the two information websites listed on top, there is one direct recommendation to study an actual pilgrim’s experience blog, as well as “join the discussion” through a Facebook group of similar, like-minded pilgrims from all over the world (access: 3 March 2017):</w:t>
      </w:r>
    </w:p>
    <w:p w14:paraId="6EAF84A4" w14:textId="3837673D" w:rsidR="00701A51" w:rsidRDefault="00701A51" w:rsidP="00701A51">
      <w:pPr>
        <w:jc w:val="both"/>
      </w:pPr>
      <w:r>
        <w:rPr>
          <w:noProof/>
          <w:lang w:val="en-US" w:eastAsia="en-US"/>
        </w:rPr>
        <w:lastRenderedPageBreak/>
        <w:drawing>
          <wp:inline distT="0" distB="0" distL="0" distR="0" wp14:anchorId="50D382D7" wp14:editId="5D4F4FFD">
            <wp:extent cx="5731510" cy="412051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3-05 at 15.14.40.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120515"/>
                    </a:xfrm>
                    <a:prstGeom prst="rect">
                      <a:avLst/>
                    </a:prstGeom>
                  </pic:spPr>
                </pic:pic>
              </a:graphicData>
            </a:graphic>
          </wp:inline>
        </w:drawing>
      </w:r>
    </w:p>
    <w:p w14:paraId="7AD8B5F8" w14:textId="77777777" w:rsidR="001C1155" w:rsidRDefault="001C1155" w:rsidP="001C1155">
      <w:pPr>
        <w:jc w:val="both"/>
      </w:pPr>
    </w:p>
    <w:p w14:paraId="33F0AFB5" w14:textId="116F6DEC" w:rsidR="007633C2" w:rsidRPr="001C1155" w:rsidRDefault="00701A51" w:rsidP="001C1155">
      <w:pPr>
        <w:jc w:val="both"/>
      </w:pPr>
      <w:r>
        <w:t>A similar suggestion can be made for establishing pilgrimage routes in Greece, and allow for them to be experienced first-hand by international influencers / culture travel writers etc., so as to help establish them to international audiences.</w:t>
      </w:r>
    </w:p>
    <w:p w14:paraId="38C2EEE2" w14:textId="77777777" w:rsidR="00701A51" w:rsidRDefault="00701A51" w:rsidP="00701A51">
      <w:pPr>
        <w:widowControl w:val="0"/>
        <w:autoSpaceDE w:val="0"/>
        <w:autoSpaceDN w:val="0"/>
        <w:adjustRightInd w:val="0"/>
        <w:spacing w:after="240" w:line="360" w:lineRule="atLeast"/>
        <w:jc w:val="both"/>
        <w:rPr>
          <w:rFonts w:eastAsiaTheme="minorHAnsi" w:cs="Arial"/>
          <w:lang w:eastAsia="en-US"/>
        </w:rPr>
      </w:pPr>
      <w:r>
        <w:rPr>
          <w:rFonts w:eastAsiaTheme="minorHAnsi" w:cs="Arial"/>
          <w:lang w:eastAsia="en-US"/>
        </w:rPr>
        <w:t xml:space="preserve">Concluding, we can say that </w:t>
      </w:r>
      <w:r w:rsidRPr="008A4AFC">
        <w:rPr>
          <w:rFonts w:eastAsiaTheme="minorHAnsi" w:cs="Arial"/>
          <w:b/>
          <w:lang w:eastAsia="en-US"/>
        </w:rPr>
        <w:t>opportunities in the market of religious heritage and pilgrimage tourism are manifold</w:t>
      </w:r>
      <w:r>
        <w:rPr>
          <w:rFonts w:eastAsiaTheme="minorHAnsi" w:cs="Arial"/>
          <w:lang w:eastAsia="en-US"/>
        </w:rPr>
        <w:t xml:space="preserve">, and growing. So long as a “safe” environment can be provided to international travellers with high levels of experience and demand, this type of (quality) tourism provides a huge </w:t>
      </w:r>
      <w:r w:rsidRPr="0034548F">
        <w:rPr>
          <w:rFonts w:eastAsiaTheme="minorHAnsi" w:cs="Arial"/>
          <w:b/>
          <w:lang w:eastAsia="en-US"/>
        </w:rPr>
        <w:t>opportunity for the diversification of Greek’s national tourism product</w:t>
      </w:r>
      <w:r>
        <w:rPr>
          <w:rFonts w:eastAsiaTheme="minorHAnsi" w:cs="Arial"/>
          <w:lang w:eastAsia="en-US"/>
        </w:rPr>
        <w:t>. By “safe”, we refer to creating a comfortable level of experience for visitors:</w:t>
      </w:r>
    </w:p>
    <w:p w14:paraId="7818FC95" w14:textId="13F56F1A" w:rsidR="00701A51" w:rsidRPr="006F7E0A" w:rsidRDefault="00701A51" w:rsidP="00CF7674">
      <w:pPr>
        <w:pStyle w:val="ListParagraph"/>
        <w:widowControl w:val="0"/>
        <w:numPr>
          <w:ilvl w:val="0"/>
          <w:numId w:val="6"/>
        </w:numPr>
        <w:autoSpaceDE w:val="0"/>
        <w:autoSpaceDN w:val="0"/>
        <w:adjustRightInd w:val="0"/>
        <w:spacing w:after="240" w:line="360" w:lineRule="atLeast"/>
        <w:jc w:val="both"/>
        <w:rPr>
          <w:rFonts w:eastAsiaTheme="minorHAnsi" w:cs="Times"/>
          <w:lang w:eastAsia="en-US"/>
        </w:rPr>
      </w:pPr>
      <w:r>
        <w:rPr>
          <w:rFonts w:eastAsiaTheme="minorHAnsi" w:cs="Times"/>
          <w:lang w:eastAsia="en-US"/>
        </w:rPr>
        <w:t>Sound interpretive facilities at the religious heritage site / local town hall / visitor information office (including bilingual or multilingual information, (audio) guides, etc.);</w:t>
      </w:r>
    </w:p>
    <w:p w14:paraId="73289BA1" w14:textId="78A6F5FA" w:rsidR="00701A51" w:rsidRPr="006F7E0A" w:rsidRDefault="00701A51" w:rsidP="00CF7674">
      <w:pPr>
        <w:pStyle w:val="ListParagraph"/>
        <w:widowControl w:val="0"/>
        <w:numPr>
          <w:ilvl w:val="0"/>
          <w:numId w:val="6"/>
        </w:numPr>
        <w:autoSpaceDE w:val="0"/>
        <w:autoSpaceDN w:val="0"/>
        <w:adjustRightInd w:val="0"/>
        <w:spacing w:after="240" w:line="360" w:lineRule="atLeast"/>
        <w:jc w:val="both"/>
        <w:rPr>
          <w:rFonts w:eastAsiaTheme="minorHAnsi" w:cs="Times"/>
          <w:lang w:eastAsia="en-US"/>
        </w:rPr>
      </w:pPr>
      <w:r>
        <w:rPr>
          <w:rFonts w:eastAsiaTheme="minorHAnsi" w:cs="Times"/>
          <w:lang w:eastAsia="en-US"/>
        </w:rPr>
        <w:t>Safe access to and from the site, basic catering and refreshment facilities, further tourism infrastructure such as restaurants or accommodation in the nearby or not too distant vicinity of the attraction;</w:t>
      </w:r>
    </w:p>
    <w:p w14:paraId="0225488A" w14:textId="693CBB1F" w:rsidR="00701A51" w:rsidRPr="006F7E0A" w:rsidRDefault="00701A51" w:rsidP="00CF7674">
      <w:pPr>
        <w:pStyle w:val="ListParagraph"/>
        <w:widowControl w:val="0"/>
        <w:numPr>
          <w:ilvl w:val="0"/>
          <w:numId w:val="6"/>
        </w:numPr>
        <w:autoSpaceDE w:val="0"/>
        <w:autoSpaceDN w:val="0"/>
        <w:adjustRightInd w:val="0"/>
        <w:spacing w:after="240" w:line="360" w:lineRule="atLeast"/>
        <w:jc w:val="both"/>
        <w:rPr>
          <w:rFonts w:eastAsiaTheme="minorHAnsi" w:cs="Times"/>
          <w:lang w:eastAsia="en-US"/>
        </w:rPr>
      </w:pPr>
      <w:r>
        <w:rPr>
          <w:rFonts w:eastAsiaTheme="minorHAnsi" w:cs="Times"/>
          <w:lang w:eastAsia="en-US"/>
        </w:rPr>
        <w:t>State-of-the-art ICT (information &amp; communication technologies), i.e. websites, blogs, apps, Social Media pages or other ways for visitors to get and stay in touch before, during and after their visit; all conveying and important feeling of connectivity, and care about the heritage resource visited.</w:t>
      </w:r>
    </w:p>
    <w:p w14:paraId="6B5C7CB8" w14:textId="77777777" w:rsidR="00701A51" w:rsidRDefault="00701A51" w:rsidP="00701A51">
      <w:pPr>
        <w:widowControl w:val="0"/>
        <w:autoSpaceDE w:val="0"/>
        <w:autoSpaceDN w:val="0"/>
        <w:adjustRightInd w:val="0"/>
        <w:spacing w:after="240" w:line="360" w:lineRule="atLeast"/>
        <w:jc w:val="both"/>
        <w:rPr>
          <w:rFonts w:eastAsiaTheme="minorHAnsi" w:cs="Times"/>
          <w:lang w:eastAsia="en-US"/>
        </w:rPr>
      </w:pPr>
      <w:r>
        <w:rPr>
          <w:rFonts w:eastAsiaTheme="minorHAnsi" w:cs="Times"/>
          <w:lang w:eastAsia="en-US"/>
        </w:rPr>
        <w:lastRenderedPageBreak/>
        <w:t>All of the above, and more, answer an opportunity in the market with the best methods and level of infrastructure possible. This will have to be addressed individually for each of the religious / pilgrimage sites in Greece suitable for, or wishing further tourism development.</w:t>
      </w:r>
    </w:p>
    <w:p w14:paraId="56298D97" w14:textId="77777777" w:rsidR="00701A51" w:rsidRPr="004C1AE5" w:rsidRDefault="00701A51" w:rsidP="00701A51"/>
    <w:p w14:paraId="1329B63F" w14:textId="77777777" w:rsidR="00701A51" w:rsidRPr="00A41128" w:rsidRDefault="00701A51" w:rsidP="00701A51">
      <w:pPr>
        <w:widowControl w:val="0"/>
        <w:autoSpaceDE w:val="0"/>
        <w:autoSpaceDN w:val="0"/>
        <w:adjustRightInd w:val="0"/>
        <w:spacing w:after="240" w:line="360" w:lineRule="atLeast"/>
        <w:jc w:val="both"/>
        <w:rPr>
          <w:rFonts w:eastAsiaTheme="minorHAnsi" w:cs="Times"/>
          <w:lang w:eastAsia="en-US"/>
        </w:rPr>
      </w:pPr>
      <w:r>
        <w:rPr>
          <w:rFonts w:eastAsiaTheme="minorHAnsi" w:cs="Times"/>
          <w:noProof/>
          <w:lang w:val="en-US" w:eastAsia="en-US"/>
        </w:rPr>
        <w:drawing>
          <wp:inline distT="0" distB="0" distL="0" distR="0" wp14:anchorId="46BC8D9A" wp14:editId="387D2491">
            <wp:extent cx="5652135" cy="6985589"/>
            <wp:effectExtent l="0" t="0" r="1206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5221389.jpg"/>
                    <pic:cNvPicPr/>
                  </pic:nvPicPr>
                  <pic:blipFill rotWithShape="1">
                    <a:blip r:embed="rId23">
                      <a:extLst>
                        <a:ext uri="{28A0092B-C50C-407E-A947-70E740481C1C}">
                          <a14:useLocalDpi xmlns:a14="http://schemas.microsoft.com/office/drawing/2010/main" val="0"/>
                        </a:ext>
                      </a:extLst>
                    </a:blip>
                    <a:srcRect t="7332"/>
                    <a:stretch/>
                  </pic:blipFill>
                  <pic:spPr bwMode="auto">
                    <a:xfrm>
                      <a:off x="0" y="0"/>
                      <a:ext cx="5668384" cy="7005672"/>
                    </a:xfrm>
                    <a:prstGeom prst="rect">
                      <a:avLst/>
                    </a:prstGeom>
                    <a:ln>
                      <a:noFill/>
                    </a:ln>
                    <a:extLst>
                      <a:ext uri="{53640926-AAD7-44D8-BBD7-CCE9431645EC}">
                        <a14:shadowObscured xmlns:a14="http://schemas.microsoft.com/office/drawing/2010/main"/>
                      </a:ext>
                    </a:extLst>
                  </pic:spPr>
                </pic:pic>
              </a:graphicData>
            </a:graphic>
          </wp:inline>
        </w:drawing>
      </w:r>
    </w:p>
    <w:p w14:paraId="63B92529" w14:textId="7BC0B2A5" w:rsidR="00701A51" w:rsidRPr="006F7E0A" w:rsidRDefault="00701A51" w:rsidP="00701A51">
      <w:pPr>
        <w:rPr>
          <w:sz w:val="20"/>
          <w:szCs w:val="20"/>
        </w:rPr>
      </w:pPr>
      <w:r>
        <w:rPr>
          <w:sz w:val="20"/>
          <w:szCs w:val="20"/>
        </w:rPr>
        <w:t>A (minimum) requirement: Sound interpretative facilities at the site in at least one foreign language, usually English, as is the case here at the Monastery of Hosios Loukas. © Elena Paschinger</w:t>
      </w:r>
    </w:p>
    <w:p w14:paraId="553B0202" w14:textId="7DEA8652" w:rsidR="005B238F" w:rsidRDefault="005B238F" w:rsidP="00CF7674">
      <w:pPr>
        <w:pStyle w:val="Heading1"/>
        <w:pageBreakBefore/>
        <w:numPr>
          <w:ilvl w:val="0"/>
          <w:numId w:val="2"/>
        </w:numPr>
        <w:ind w:left="1077"/>
      </w:pPr>
      <w:bookmarkStart w:id="10" w:name="_Toc488993117"/>
      <w:r>
        <w:lastRenderedPageBreak/>
        <w:t>Outlining the ‘Mental Models’ of the Current Policy for Religious Tourism in Greece</w:t>
      </w:r>
      <w:bookmarkEnd w:id="10"/>
    </w:p>
    <w:p w14:paraId="08213B3F" w14:textId="77777777" w:rsidR="005B238F" w:rsidRDefault="005B238F" w:rsidP="005B238F"/>
    <w:p w14:paraId="292FFEF6" w14:textId="6C398A76" w:rsidR="005B238F" w:rsidRDefault="005B238F" w:rsidP="005B238F">
      <w:pPr>
        <w:jc w:val="both"/>
      </w:pPr>
      <w:r>
        <w:t>As already mentioned in the Introduction, the development of religious / pilgrimage tourism in Greece is a sensitive issue. On this basis, this section of the repo</w:t>
      </w:r>
      <w:r w:rsidR="00F14D5C">
        <w:t>rt outlines the mental models that govern</w:t>
      </w:r>
      <w:r>
        <w:t xml:space="preserve"> the two key players – i.e. the St</w:t>
      </w:r>
      <w:r w:rsidR="00F14D5C">
        <w:t>ate and the Church – in defining</w:t>
      </w:r>
      <w:r>
        <w:t xml:space="preserve"> the current policy for religious tourism in Greece. </w:t>
      </w:r>
      <w:r w:rsidR="00AB5C37">
        <w:t xml:space="preserve">The </w:t>
      </w:r>
      <w:r w:rsidR="00AB5C37" w:rsidRPr="00F14D5C">
        <w:rPr>
          <w:b/>
        </w:rPr>
        <w:t>proposal for review</w:t>
      </w:r>
      <w:r w:rsidR="00AB5C37">
        <w:t xml:space="preserve"> of the current policy (see Chapter 4 of the report) attempts to challenge these mental models.</w:t>
      </w:r>
    </w:p>
    <w:p w14:paraId="09EA877C" w14:textId="77777777" w:rsidR="00AB5C37" w:rsidRDefault="00AB5C37" w:rsidP="005B238F">
      <w:pPr>
        <w:jc w:val="both"/>
      </w:pPr>
    </w:p>
    <w:p w14:paraId="40847E4B" w14:textId="05C133C3" w:rsidR="00AB5C37" w:rsidRDefault="00AB5C37" w:rsidP="00AB5C37">
      <w:pPr>
        <w:pStyle w:val="Heading2"/>
        <w:numPr>
          <w:ilvl w:val="1"/>
          <w:numId w:val="2"/>
        </w:numPr>
      </w:pPr>
      <w:bookmarkStart w:id="11" w:name="_Toc488993118"/>
      <w:r>
        <w:t>The Concept of a Mental Model</w:t>
      </w:r>
      <w:bookmarkEnd w:id="11"/>
    </w:p>
    <w:p w14:paraId="01A082A9" w14:textId="77777777" w:rsidR="00AB5C37" w:rsidRDefault="00AB5C37" w:rsidP="00AB5C37"/>
    <w:p w14:paraId="4A165E07" w14:textId="4ACA3B26" w:rsidR="00AB5C37" w:rsidRPr="00AB5C37" w:rsidRDefault="00AB5C37" w:rsidP="00AB5C37">
      <w:pPr>
        <w:jc w:val="both"/>
        <w:rPr>
          <w:rFonts w:cs="Times New Roman"/>
          <w:color w:val="000000"/>
          <w:lang w:val="en-US"/>
        </w:rPr>
      </w:pPr>
      <w:r w:rsidRPr="00AB5C37">
        <w:rPr>
          <w:rFonts w:cs="Times New Roman"/>
          <w:color w:val="000000"/>
          <w:lang w:val="en-US"/>
        </w:rPr>
        <w:t>A mental model (or assumption,</w:t>
      </w:r>
      <w:r w:rsidRPr="00AB5C37">
        <w:rPr>
          <w:rFonts w:cs="Times New Roman"/>
          <w:b/>
          <w:lang w:val="en-US"/>
        </w:rPr>
        <w:t xml:space="preserve"> </w:t>
      </w:r>
      <w:r w:rsidRPr="00AB5C37">
        <w:rPr>
          <w:rFonts w:cs="Times New Roman"/>
          <w:color w:val="000000"/>
          <w:lang w:val="en-US"/>
        </w:rPr>
        <w:t>mindset, paradigm, conventional wisdom, institutional memory, etc.) of a person, an organization, or a company</w:t>
      </w:r>
      <w:r>
        <w:rPr>
          <w:rFonts w:cs="Times New Roman"/>
          <w:color w:val="000000"/>
          <w:lang w:val="en-US"/>
        </w:rPr>
        <w:t>,</w:t>
      </w:r>
      <w:r w:rsidRPr="00AB5C37">
        <w:rPr>
          <w:rFonts w:cs="Times New Roman"/>
          <w:color w:val="000000"/>
          <w:lang w:val="en-US"/>
        </w:rPr>
        <w:t xml:space="preserve"> is a strong inherent belief about an issue that develops over time</w:t>
      </w:r>
      <w:r>
        <w:rPr>
          <w:rFonts w:cs="Times New Roman"/>
          <w:color w:val="000000"/>
          <w:lang w:val="en-US"/>
        </w:rPr>
        <w:t>,</w:t>
      </w:r>
      <w:r w:rsidRPr="00AB5C37">
        <w:rPr>
          <w:rFonts w:cs="Times New Roman"/>
          <w:color w:val="000000"/>
          <w:lang w:val="en-US"/>
        </w:rPr>
        <w:t xml:space="preserve"> primarily through experience, and allows one to process informat</w:t>
      </w:r>
      <w:r w:rsidR="007744C3">
        <w:rPr>
          <w:rFonts w:cs="Times New Roman"/>
          <w:color w:val="000000"/>
          <w:lang w:val="en-US"/>
        </w:rPr>
        <w:t>ion and make decisions quickly</w:t>
      </w:r>
      <w:r w:rsidRPr="00AB5C37">
        <w:rPr>
          <w:rFonts w:cs="Times New Roman"/>
          <w:color w:val="000000"/>
          <w:lang w:val="en-US"/>
        </w:rPr>
        <w:t>.</w:t>
      </w:r>
      <w:r w:rsidR="007744C3">
        <w:rPr>
          <w:rStyle w:val="EndnoteReference"/>
          <w:rFonts w:cs="Times New Roman"/>
          <w:color w:val="000000"/>
          <w:lang w:val="en-US"/>
        </w:rPr>
        <w:endnoteReference w:id="8"/>
      </w:r>
      <w:r w:rsidRPr="00AB5C37">
        <w:rPr>
          <w:rFonts w:cs="Times New Roman"/>
          <w:color w:val="000000"/>
          <w:lang w:val="en-US"/>
        </w:rPr>
        <w:t xml:space="preserve"> </w:t>
      </w:r>
    </w:p>
    <w:p w14:paraId="572221BC" w14:textId="23F040D6" w:rsidR="00AB5C37" w:rsidRPr="00AB5C37" w:rsidRDefault="00AB5C37" w:rsidP="00AB5C37">
      <w:pPr>
        <w:jc w:val="both"/>
        <w:rPr>
          <w:rFonts w:cs="Times New Roman"/>
          <w:lang w:val="en-US"/>
        </w:rPr>
      </w:pPr>
      <w:r w:rsidRPr="00AB5C37">
        <w:rPr>
          <w:rFonts w:cs="Times New Roman"/>
          <w:lang w:val="en-US"/>
        </w:rPr>
        <w:t>Mental models are particularly strong in established organizations</w:t>
      </w:r>
      <w:r w:rsidR="007744C3">
        <w:rPr>
          <w:rFonts w:cs="Times New Roman"/>
          <w:lang w:val="en-US"/>
        </w:rPr>
        <w:t xml:space="preserve">. </w:t>
      </w:r>
      <w:r w:rsidRPr="00AB5C37">
        <w:rPr>
          <w:rFonts w:cs="Times New Roman"/>
          <w:lang w:val="en-US"/>
        </w:rPr>
        <w:t>At the same time, however, these mental models hinder the organization from seeing, and recognizing the importance of, the changes taking place in the industry environment that would unavoidably affect the organization’s position in i</w:t>
      </w:r>
      <w:r w:rsidR="007744C3">
        <w:rPr>
          <w:rFonts w:cs="Times New Roman"/>
          <w:lang w:val="en-US"/>
        </w:rPr>
        <w:t xml:space="preserve">t. </w:t>
      </w:r>
      <w:r w:rsidRPr="00AB5C37">
        <w:rPr>
          <w:rFonts w:cs="Times New Roman"/>
          <w:lang w:val="en-US"/>
        </w:rPr>
        <w:t>As a consequence of this “blindness”, the organization fails to evolve, sees its existing strategy gradually becoming out of date, and loses its dominant position in the society. This phenomenon occurs even in a stable socio-economic environment, yet is much more frequent in the current unstable, fast-changing environment.</w:t>
      </w:r>
    </w:p>
    <w:p w14:paraId="5375186A" w14:textId="1CB0EB52" w:rsidR="00AB5C37" w:rsidRDefault="00AB5C37" w:rsidP="00AB5C37">
      <w:pPr>
        <w:jc w:val="both"/>
        <w:rPr>
          <w:rFonts w:cs="Times New Roman"/>
          <w:lang w:val="en-US"/>
        </w:rPr>
      </w:pPr>
      <w:r w:rsidRPr="00AB5C37">
        <w:rPr>
          <w:rFonts w:cs="Times New Roman"/>
          <w:lang w:val="en-US"/>
        </w:rPr>
        <w:t xml:space="preserve">An organization often finds it difficult </w:t>
      </w:r>
      <w:r w:rsidR="00F14D5C">
        <w:rPr>
          <w:rFonts w:cs="Times New Roman"/>
          <w:lang w:val="en-US"/>
        </w:rPr>
        <w:t xml:space="preserve">to challenge its mental models – </w:t>
      </w:r>
      <w:r w:rsidRPr="00AB5C37">
        <w:rPr>
          <w:rFonts w:cs="Times New Roman"/>
          <w:lang w:val="en-US"/>
        </w:rPr>
        <w:t>sometimes even to identif</w:t>
      </w:r>
      <w:r w:rsidR="00F14D5C">
        <w:rPr>
          <w:rFonts w:cs="Times New Roman"/>
          <w:lang w:val="en-US"/>
        </w:rPr>
        <w:t xml:space="preserve">y them in the first place – and </w:t>
      </w:r>
      <w:r w:rsidRPr="00AB5C37">
        <w:rPr>
          <w:rFonts w:cs="Times New Roman"/>
          <w:lang w:val="en-US"/>
        </w:rPr>
        <w:t xml:space="preserve">subsequently develop an alternative/innovative strategy that would adapt to the </w:t>
      </w:r>
      <w:r w:rsidR="007744C3">
        <w:rPr>
          <w:rFonts w:cs="Times New Roman"/>
          <w:lang w:val="en-US"/>
        </w:rPr>
        <w:t>changes in the industry, for</w:t>
      </w:r>
      <w:r w:rsidRPr="00AB5C37">
        <w:rPr>
          <w:rFonts w:cs="Times New Roman"/>
          <w:lang w:val="en-US"/>
        </w:rPr>
        <w:t xml:space="preserve"> reason</w:t>
      </w:r>
      <w:r w:rsidR="007744C3">
        <w:rPr>
          <w:rFonts w:cs="Times New Roman"/>
          <w:lang w:val="en-US"/>
        </w:rPr>
        <w:t>s mentioned above: These mental models are so</w:t>
      </w:r>
      <w:r w:rsidRPr="00AB5C37">
        <w:rPr>
          <w:rFonts w:cs="Times New Roman"/>
          <w:lang w:val="en-US"/>
        </w:rPr>
        <w:t xml:space="preserve"> strong and</w:t>
      </w:r>
      <w:r w:rsidR="007744C3">
        <w:rPr>
          <w:rFonts w:cs="Times New Roman"/>
          <w:lang w:val="en-US"/>
        </w:rPr>
        <w:t xml:space="preserve"> rooted</w:t>
      </w:r>
      <w:r w:rsidRPr="00AB5C37">
        <w:rPr>
          <w:rFonts w:cs="Times New Roman"/>
          <w:lang w:val="en-US"/>
        </w:rPr>
        <w:t xml:space="preserve"> deep inside the organization that for a company to challenge them would mean, in a sense, to renounce its own identity.</w:t>
      </w:r>
    </w:p>
    <w:p w14:paraId="0264CE34" w14:textId="77777777" w:rsidR="007744C3" w:rsidRPr="00AB5C37" w:rsidRDefault="007744C3" w:rsidP="00AB5C37">
      <w:pPr>
        <w:jc w:val="both"/>
        <w:rPr>
          <w:rFonts w:cs="Times New Roman"/>
          <w:lang w:val="en-US"/>
        </w:rPr>
      </w:pPr>
    </w:p>
    <w:p w14:paraId="2E8B6969" w14:textId="0EA36C2C" w:rsidR="007744C3" w:rsidRDefault="007744C3" w:rsidP="007744C3">
      <w:pPr>
        <w:pStyle w:val="Heading2"/>
        <w:numPr>
          <w:ilvl w:val="1"/>
          <w:numId w:val="2"/>
        </w:numPr>
      </w:pPr>
      <w:bookmarkStart w:id="12" w:name="_Toc488993119"/>
      <w:r>
        <w:t>The Mental Models of the State and the Church</w:t>
      </w:r>
      <w:r w:rsidR="008A4AFC">
        <w:t xml:space="preserve"> in Greece</w:t>
      </w:r>
      <w:bookmarkEnd w:id="12"/>
    </w:p>
    <w:p w14:paraId="017215DA" w14:textId="77777777" w:rsidR="007744C3" w:rsidRDefault="007744C3" w:rsidP="007744C3"/>
    <w:p w14:paraId="4CE670D1" w14:textId="6215E9AB" w:rsidR="007744C3" w:rsidRPr="001241FC" w:rsidRDefault="007744C3" w:rsidP="007744C3">
      <w:pPr>
        <w:pStyle w:val="ListParagraph"/>
        <w:numPr>
          <w:ilvl w:val="2"/>
          <w:numId w:val="2"/>
        </w:numPr>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The Mental Model of the State: Attachment to the Classical Past at the Expense of the Byzantine one</w:t>
      </w:r>
    </w:p>
    <w:p w14:paraId="2D66AEBA" w14:textId="3A2B4689" w:rsidR="00F14D5C" w:rsidRDefault="001241FC" w:rsidP="007744C3">
      <w:pPr>
        <w:jc w:val="both"/>
        <w:rPr>
          <w:rFonts w:cs="Times New Roman"/>
          <w:lang w:val="en-US"/>
        </w:rPr>
      </w:pPr>
      <w:r>
        <w:rPr>
          <w:rFonts w:cs="Times New Roman"/>
          <w:lang w:val="en-US"/>
        </w:rPr>
        <w:br/>
      </w:r>
      <w:r w:rsidR="007744C3" w:rsidRPr="007744C3">
        <w:rPr>
          <w:rFonts w:cs="Times New Roman"/>
          <w:lang w:val="en-US"/>
        </w:rPr>
        <w:t>Internationally, the concepts/industries of heritage protection and tourism development are firmly link</w:t>
      </w:r>
      <w:r w:rsidR="008A4AFC">
        <w:rPr>
          <w:rFonts w:cs="Times New Roman"/>
          <w:lang w:val="en-US"/>
        </w:rPr>
        <w:t>ed to each other. T</w:t>
      </w:r>
      <w:r w:rsidR="007744C3" w:rsidRPr="007744C3">
        <w:rPr>
          <w:rFonts w:cs="Times New Roman"/>
          <w:lang w:val="en-US"/>
        </w:rPr>
        <w:t>he birth of tourism is</w:t>
      </w:r>
      <w:r w:rsidR="008A4AFC">
        <w:rPr>
          <w:rFonts w:cs="Times New Roman"/>
          <w:lang w:val="en-US"/>
        </w:rPr>
        <w:t xml:space="preserve"> actually</w:t>
      </w:r>
      <w:r w:rsidR="007744C3" w:rsidRPr="007744C3">
        <w:rPr>
          <w:rFonts w:cs="Times New Roman"/>
          <w:lang w:val="en-US"/>
        </w:rPr>
        <w:t xml:space="preserve"> linked to cultural he</w:t>
      </w:r>
      <w:r w:rsidR="007744C3">
        <w:rPr>
          <w:rFonts w:cs="Times New Roman"/>
          <w:lang w:val="en-US"/>
        </w:rPr>
        <w:t xml:space="preserve">ritage. Tourism was born in </w:t>
      </w:r>
      <w:r w:rsidR="007744C3" w:rsidRPr="007744C3">
        <w:rPr>
          <w:rFonts w:cs="Times New Roman"/>
          <w:lang w:val="en-US"/>
        </w:rPr>
        <w:lastRenderedPageBreak/>
        <w:t>Western Europe through the Grand T</w:t>
      </w:r>
      <w:r w:rsidR="007744C3">
        <w:rPr>
          <w:rFonts w:cs="Times New Roman"/>
          <w:lang w:val="en-US"/>
        </w:rPr>
        <w:t>our of the aristocrats of the 16</w:t>
      </w:r>
      <w:r w:rsidR="007744C3" w:rsidRPr="007744C3">
        <w:rPr>
          <w:rFonts w:cs="Times New Roman"/>
          <w:vertAlign w:val="superscript"/>
          <w:lang w:val="en-US"/>
        </w:rPr>
        <w:t>th</w:t>
      </w:r>
      <w:r w:rsidR="007744C3">
        <w:rPr>
          <w:rFonts w:cs="Times New Roman"/>
          <w:lang w:val="en-US"/>
        </w:rPr>
        <w:t xml:space="preserve"> </w:t>
      </w:r>
      <w:r w:rsidR="007744C3" w:rsidRPr="007744C3">
        <w:rPr>
          <w:rFonts w:cs="Times New Roman"/>
          <w:lang w:val="en-US"/>
        </w:rPr>
        <w:t>century, in the context of a romantic approach towards the distant past as an unknown, exotic, an</w:t>
      </w:r>
      <w:r w:rsidR="00F14D5C">
        <w:rPr>
          <w:rFonts w:cs="Times New Roman"/>
          <w:lang w:val="en-US"/>
        </w:rPr>
        <w:t xml:space="preserve">d unspoilt destination. </w:t>
      </w:r>
    </w:p>
    <w:p w14:paraId="1D94A565" w14:textId="77777777" w:rsidR="008A4AFC" w:rsidRDefault="00F14D5C" w:rsidP="007744C3">
      <w:pPr>
        <w:jc w:val="both"/>
        <w:rPr>
          <w:rFonts w:cs="Times New Roman"/>
          <w:lang w:val="en-US"/>
        </w:rPr>
      </w:pPr>
      <w:r>
        <w:rPr>
          <w:rFonts w:cs="Times New Roman"/>
          <w:lang w:val="en-US"/>
        </w:rPr>
        <w:t xml:space="preserve">It </w:t>
      </w:r>
      <w:r w:rsidR="007744C3" w:rsidRPr="007744C3">
        <w:rPr>
          <w:rFonts w:cs="Times New Roman"/>
          <w:lang w:val="en-US"/>
        </w:rPr>
        <w:t>was subsequently developed t</w:t>
      </w:r>
      <w:r w:rsidR="007744C3">
        <w:rPr>
          <w:rFonts w:cs="Times New Roman"/>
          <w:lang w:val="en-US"/>
        </w:rPr>
        <w:t>hrough the advancement of</w:t>
      </w:r>
      <w:r w:rsidR="007744C3" w:rsidRPr="007744C3">
        <w:rPr>
          <w:rFonts w:cs="Times New Roman"/>
          <w:lang w:val="en-US"/>
        </w:rPr>
        <w:t xml:space="preserve"> transportation means in </w:t>
      </w:r>
      <w:r w:rsidR="007744C3">
        <w:rPr>
          <w:rFonts w:cs="Times New Roman"/>
          <w:lang w:val="en-US"/>
        </w:rPr>
        <w:t xml:space="preserve">both </w:t>
      </w:r>
      <w:r w:rsidR="007744C3" w:rsidRPr="007744C3">
        <w:rPr>
          <w:rFonts w:cs="Times New Roman"/>
          <w:lang w:val="en-US"/>
        </w:rPr>
        <w:t>the 19</w:t>
      </w:r>
      <w:r w:rsidR="007744C3" w:rsidRPr="007744C3">
        <w:rPr>
          <w:rFonts w:cs="Times New Roman"/>
          <w:vertAlign w:val="superscript"/>
          <w:lang w:val="en-US"/>
        </w:rPr>
        <w:t>th</w:t>
      </w:r>
      <w:r w:rsidR="008A4AFC">
        <w:rPr>
          <w:rFonts w:cs="Times New Roman"/>
          <w:lang w:val="en-US"/>
        </w:rPr>
        <w:t xml:space="preserve"> and</w:t>
      </w:r>
      <w:r w:rsidR="007744C3" w:rsidRPr="007744C3">
        <w:rPr>
          <w:rFonts w:cs="Times New Roman"/>
          <w:lang w:val="en-US"/>
        </w:rPr>
        <w:t xml:space="preserve"> 20</w:t>
      </w:r>
      <w:r w:rsidR="007744C3" w:rsidRPr="007744C3">
        <w:rPr>
          <w:rFonts w:cs="Times New Roman"/>
          <w:vertAlign w:val="superscript"/>
          <w:lang w:val="en-US"/>
        </w:rPr>
        <w:t>th</w:t>
      </w:r>
      <w:r w:rsidR="007744C3">
        <w:rPr>
          <w:rFonts w:cs="Times New Roman"/>
          <w:lang w:val="en-US"/>
        </w:rPr>
        <w:t xml:space="preserve"> </w:t>
      </w:r>
      <w:r w:rsidR="007744C3" w:rsidRPr="007744C3">
        <w:rPr>
          <w:rFonts w:cs="Times New Roman"/>
          <w:lang w:val="en-US"/>
        </w:rPr>
        <w:t>century, to end up in today’s mass quest and consumption of new, different experiences through a “tourist g</w:t>
      </w:r>
      <w:r w:rsidR="007744C3">
        <w:rPr>
          <w:rFonts w:cs="Times New Roman"/>
          <w:lang w:val="en-US"/>
        </w:rPr>
        <w:t>aze” that suppresses diversity</w:t>
      </w:r>
      <w:r w:rsidR="007744C3" w:rsidRPr="007744C3">
        <w:rPr>
          <w:rFonts w:cs="Times New Roman"/>
          <w:lang w:val="en-US"/>
        </w:rPr>
        <w:t>.</w:t>
      </w:r>
      <w:r w:rsidR="007744C3">
        <w:rPr>
          <w:rStyle w:val="EndnoteReference"/>
          <w:rFonts w:cs="Times New Roman"/>
          <w:lang w:val="en-US"/>
        </w:rPr>
        <w:endnoteReference w:id="9"/>
      </w:r>
      <w:r w:rsidR="007744C3" w:rsidRPr="007744C3">
        <w:rPr>
          <w:rFonts w:cs="Times New Roman"/>
          <w:lang w:val="en-US"/>
        </w:rPr>
        <w:t xml:space="preserve"> </w:t>
      </w:r>
    </w:p>
    <w:p w14:paraId="1D5804C6" w14:textId="6A99DA46" w:rsidR="007744C3" w:rsidRPr="007744C3" w:rsidRDefault="007744C3" w:rsidP="007744C3">
      <w:pPr>
        <w:jc w:val="both"/>
        <w:rPr>
          <w:rFonts w:cs="Times New Roman"/>
          <w:lang w:val="en-US"/>
        </w:rPr>
      </w:pPr>
      <w:r w:rsidRPr="007744C3">
        <w:rPr>
          <w:rFonts w:cs="Times New Roman"/>
          <w:lang w:val="en-US"/>
        </w:rPr>
        <w:t>In theory, heritage protection and tourism development are linked to eac</w:t>
      </w:r>
      <w:r>
        <w:rPr>
          <w:rFonts w:cs="Times New Roman"/>
          <w:lang w:val="en-US"/>
        </w:rPr>
        <w:t>h other through the concept of “</w:t>
      </w:r>
      <w:r w:rsidRPr="007744C3">
        <w:rPr>
          <w:rFonts w:cs="Times New Roman"/>
          <w:lang w:val="en-US"/>
        </w:rPr>
        <w:t>authenticity”, common in both disciplines. Authenticity is essentially a product of Wes</w:t>
      </w:r>
      <w:r>
        <w:rPr>
          <w:rFonts w:cs="Times New Roman"/>
          <w:lang w:val="en-US"/>
        </w:rPr>
        <w:t>tern European cultural history</w:t>
      </w:r>
      <w:r>
        <w:rPr>
          <w:rStyle w:val="EndnoteReference"/>
          <w:rFonts w:cs="Times New Roman"/>
          <w:lang w:val="en-US"/>
        </w:rPr>
        <w:endnoteReference w:id="10"/>
      </w:r>
      <w:r w:rsidRPr="007744C3">
        <w:rPr>
          <w:rFonts w:cs="Times New Roman"/>
          <w:lang w:val="en-US"/>
        </w:rPr>
        <w:t>, and is rooted in a feeling of dissatisfaction and discontinuity that the Western European world has with the present caused by its rapid change and mobility experienced in the last centuries. In this rapidly changing reality, the past affords a comfortable and controllable context, and is thus seen in a nostalgic way. The dissatisfaction with the present creates a strong desire or need to experience traces of an ‘authentic’, supposedly more fulfilling past, and repossess and re-experience something untouched by the present. Authenticity is considered to be elsewhere: in other historical periods and other cultures, in purer simpler lifestyl</w:t>
      </w:r>
      <w:r>
        <w:rPr>
          <w:rFonts w:cs="Times New Roman"/>
          <w:lang w:val="en-US"/>
        </w:rPr>
        <w:t>es and in a concern for nature</w:t>
      </w:r>
      <w:r>
        <w:rPr>
          <w:rStyle w:val="EndnoteReference"/>
          <w:rFonts w:cs="Times New Roman"/>
          <w:lang w:val="en-US"/>
        </w:rPr>
        <w:endnoteReference w:id="11"/>
      </w:r>
      <w:r w:rsidRPr="007744C3">
        <w:rPr>
          <w:rFonts w:cs="Times New Roman"/>
          <w:lang w:val="en-US"/>
        </w:rPr>
        <w:t>.</w:t>
      </w:r>
    </w:p>
    <w:p w14:paraId="77812D02" w14:textId="77777777" w:rsidR="00440F9C" w:rsidRDefault="00440F9C" w:rsidP="007744C3">
      <w:pPr>
        <w:jc w:val="both"/>
        <w:rPr>
          <w:rFonts w:cs="Times New Roman"/>
          <w:lang w:val="en-US"/>
        </w:rPr>
      </w:pPr>
    </w:p>
    <w:p w14:paraId="54BBEE01" w14:textId="340415E4" w:rsidR="007744C3" w:rsidRPr="007744C3" w:rsidRDefault="007744C3" w:rsidP="007744C3">
      <w:pPr>
        <w:jc w:val="both"/>
        <w:rPr>
          <w:rFonts w:cs="Times New Roman"/>
          <w:lang w:val="en-US"/>
        </w:rPr>
      </w:pPr>
      <w:r w:rsidRPr="007744C3">
        <w:rPr>
          <w:rFonts w:cs="Times New Roman"/>
          <w:lang w:val="en-US"/>
        </w:rPr>
        <w:t xml:space="preserve">Within this international framework, </w:t>
      </w:r>
      <w:r w:rsidRPr="007744C3">
        <w:rPr>
          <w:rFonts w:cs="Times New Roman"/>
          <w:b/>
          <w:lang w:val="en-US"/>
        </w:rPr>
        <w:t>the Greek state, based on Western European Classical ideals, is attached to the protection and the tourism development of remains of its Classical past</w:t>
      </w:r>
      <w:r>
        <w:rPr>
          <w:rFonts w:cs="Times New Roman"/>
          <w:lang w:val="en-US"/>
        </w:rPr>
        <w:t>. This is</w:t>
      </w:r>
      <w:r w:rsidRPr="007744C3">
        <w:rPr>
          <w:rFonts w:cs="Times New Roman"/>
          <w:lang w:val="en-US"/>
        </w:rPr>
        <w:t xml:space="preserve"> a result of a variety of factors before, during, and after the Greek revolution against the Ottoman occupation (1821-1832) until </w:t>
      </w:r>
      <w:r>
        <w:rPr>
          <w:rFonts w:cs="Times New Roman"/>
          <w:lang w:val="en-US"/>
        </w:rPr>
        <w:t xml:space="preserve">the </w:t>
      </w:r>
      <w:r w:rsidRPr="007744C3">
        <w:rPr>
          <w:rFonts w:cs="Times New Roman"/>
          <w:lang w:val="en-US"/>
        </w:rPr>
        <w:t>present day.</w:t>
      </w:r>
      <w:r>
        <w:rPr>
          <w:rStyle w:val="EndnoteReference"/>
          <w:rFonts w:cs="Times New Roman"/>
          <w:lang w:val="en-US"/>
        </w:rPr>
        <w:endnoteReference w:id="12"/>
      </w:r>
    </w:p>
    <w:p w14:paraId="31A8A88D" w14:textId="77777777" w:rsidR="00440F9C" w:rsidRDefault="00440F9C" w:rsidP="007744C3">
      <w:pPr>
        <w:jc w:val="both"/>
        <w:rPr>
          <w:rFonts w:cs="Times New Roman"/>
          <w:lang w:val="en-US"/>
        </w:rPr>
      </w:pPr>
    </w:p>
    <w:p w14:paraId="48A6808B" w14:textId="5DC9B182" w:rsidR="007744C3" w:rsidRPr="007744C3" w:rsidRDefault="007744C3" w:rsidP="007744C3">
      <w:pPr>
        <w:jc w:val="both"/>
        <w:rPr>
          <w:rFonts w:cs="Times New Roman"/>
          <w:lang w:val="en-US"/>
        </w:rPr>
      </w:pPr>
      <w:r w:rsidRPr="007744C3">
        <w:rPr>
          <w:rFonts w:cs="Times New Roman"/>
          <w:lang w:val="en-US"/>
        </w:rPr>
        <w:t>This attachment to the Classical past has developed at the expense of any other (than Classical) past</w:t>
      </w:r>
      <w:r>
        <w:rPr>
          <w:rFonts w:cs="Times New Roman"/>
          <w:lang w:val="en-US"/>
        </w:rPr>
        <w:t>,</w:t>
      </w:r>
      <w:r w:rsidRPr="007744C3">
        <w:rPr>
          <w:rFonts w:cs="Times New Roman"/>
          <w:lang w:val="en-US"/>
        </w:rPr>
        <w:t xml:space="preserve"> and particularly </w:t>
      </w:r>
      <w:r>
        <w:rPr>
          <w:rFonts w:cs="Times New Roman"/>
          <w:lang w:val="en-US"/>
        </w:rPr>
        <w:t xml:space="preserve">that </w:t>
      </w:r>
      <w:r w:rsidRPr="007744C3">
        <w:rPr>
          <w:rFonts w:cs="Times New Roman"/>
          <w:lang w:val="en-US"/>
        </w:rPr>
        <w:t>of the Byzantine one</w:t>
      </w:r>
      <w:r>
        <w:rPr>
          <w:rStyle w:val="EndnoteReference"/>
          <w:rFonts w:cs="Times New Roman"/>
          <w:lang w:val="en-US"/>
        </w:rPr>
        <w:endnoteReference w:id="13"/>
      </w:r>
      <w:r w:rsidRPr="007744C3">
        <w:rPr>
          <w:rFonts w:cs="Times New Roman"/>
          <w:lang w:val="en-US"/>
        </w:rPr>
        <w:t>. Indicative examples to this end: During the early history of the Greek state, the establishment of national heritage regulations in 1833 referred exclusively to the prote</w:t>
      </w:r>
      <w:r w:rsidR="001241FC">
        <w:rPr>
          <w:rFonts w:cs="Times New Roman"/>
          <w:lang w:val="en-US"/>
        </w:rPr>
        <w:t>ction of Classical antiquities</w:t>
      </w:r>
      <w:r w:rsidR="001241FC">
        <w:rPr>
          <w:rStyle w:val="EndnoteReference"/>
          <w:rFonts w:cs="Times New Roman"/>
          <w:lang w:val="en-US"/>
        </w:rPr>
        <w:endnoteReference w:id="14"/>
      </w:r>
      <w:r w:rsidRPr="007744C3">
        <w:rPr>
          <w:rFonts w:cs="Times New Roman"/>
          <w:lang w:val="en-US"/>
        </w:rPr>
        <w:t>; it was not until 1899 that provisions were</w:t>
      </w:r>
      <w:r w:rsidR="001241FC">
        <w:rPr>
          <w:rFonts w:cs="Times New Roman"/>
          <w:lang w:val="en-US"/>
        </w:rPr>
        <w:t xml:space="preserve"> made for the protection of Byzantine antiquities as well</w:t>
      </w:r>
      <w:r w:rsidR="001241FC">
        <w:rPr>
          <w:rStyle w:val="EndnoteReference"/>
          <w:rFonts w:cs="Times New Roman"/>
          <w:lang w:val="en-US"/>
        </w:rPr>
        <w:endnoteReference w:id="15"/>
      </w:r>
      <w:r w:rsidRPr="007744C3">
        <w:rPr>
          <w:rFonts w:cs="Times New Roman"/>
          <w:lang w:val="en-US"/>
        </w:rPr>
        <w:t>. Also, until 2002</w:t>
      </w:r>
      <w:r w:rsidR="001241FC">
        <w:rPr>
          <w:rFonts w:cs="Times New Roman"/>
          <w:lang w:val="en-US"/>
        </w:rPr>
        <w:t>,</w:t>
      </w:r>
      <w:r w:rsidRPr="007744C3">
        <w:rPr>
          <w:rFonts w:cs="Times New Roman"/>
          <w:lang w:val="en-US"/>
        </w:rPr>
        <w:t xml:space="preserve"> it was only (Byzantine) sites dating before 1453 </w:t>
      </w:r>
      <w:r w:rsidR="001241FC">
        <w:rPr>
          <w:rFonts w:cs="Times New Roman"/>
          <w:lang w:val="en-US"/>
        </w:rPr>
        <w:t>that were automatically recogniz</w:t>
      </w:r>
      <w:r w:rsidRPr="007744C3">
        <w:rPr>
          <w:rFonts w:cs="Times New Roman"/>
          <w:lang w:val="en-US"/>
        </w:rPr>
        <w:t xml:space="preserve">ed and protected as national heritage, while those (post-Byzantine) sites after 1453 required a specific listing (Greek Government 2002, article 6 replacing Greek Government 1932). </w:t>
      </w:r>
    </w:p>
    <w:p w14:paraId="7B531D91" w14:textId="77777777" w:rsidR="001241FC" w:rsidRDefault="007744C3" w:rsidP="007744C3">
      <w:pPr>
        <w:jc w:val="both"/>
        <w:rPr>
          <w:rFonts w:cs="Times New Roman"/>
          <w:lang w:val="en-US"/>
        </w:rPr>
      </w:pPr>
      <w:r w:rsidRPr="007744C3">
        <w:rPr>
          <w:rFonts w:cs="Times New Roman"/>
          <w:lang w:val="en-US"/>
        </w:rPr>
        <w:t>Yet, even after the recognition of Byzantine sites as ‘heritage’, the State’s emphasis on the Classical past has substantially affected the overall wa</w:t>
      </w:r>
      <w:r w:rsidR="001241FC">
        <w:rPr>
          <w:rFonts w:cs="Times New Roman"/>
          <w:lang w:val="en-US"/>
        </w:rPr>
        <w:t xml:space="preserve">y Byzantine sites were, and </w:t>
      </w:r>
      <w:r w:rsidRPr="007744C3">
        <w:rPr>
          <w:rFonts w:cs="Times New Roman"/>
          <w:lang w:val="en-US"/>
        </w:rPr>
        <w:t>still</w:t>
      </w:r>
      <w:r w:rsidR="001241FC">
        <w:rPr>
          <w:rFonts w:cs="Times New Roman"/>
          <w:lang w:val="en-US"/>
        </w:rPr>
        <w:t xml:space="preserve"> are, approached and protected.</w:t>
      </w:r>
    </w:p>
    <w:p w14:paraId="0C54BDCB" w14:textId="77777777" w:rsidR="001241FC" w:rsidRDefault="007744C3" w:rsidP="007744C3">
      <w:pPr>
        <w:jc w:val="both"/>
        <w:rPr>
          <w:rFonts w:cs="Times New Roman"/>
          <w:lang w:val="en-US"/>
        </w:rPr>
      </w:pPr>
      <w:r w:rsidRPr="007744C3">
        <w:rPr>
          <w:rFonts w:cs="Times New Roman"/>
          <w:lang w:val="en-US"/>
        </w:rPr>
        <w:t>First, Byzantine religious sites are looked upon from a Classical perspective, with considerable emphasis on their artistic and art-historical significance and on the need for the preservation of their fabric, while their continuing ecclesiastical and lit</w:t>
      </w:r>
      <w:r w:rsidR="001241FC">
        <w:rPr>
          <w:rFonts w:cs="Times New Roman"/>
          <w:lang w:val="en-US"/>
        </w:rPr>
        <w:t>urgical use is largely ignored.</w:t>
      </w:r>
    </w:p>
    <w:p w14:paraId="2155C210" w14:textId="7B2D24A4" w:rsidR="001241FC" w:rsidRDefault="007744C3" w:rsidP="007744C3">
      <w:pPr>
        <w:jc w:val="both"/>
        <w:rPr>
          <w:rFonts w:cs="Times New Roman"/>
          <w:lang w:val="en-US"/>
        </w:rPr>
      </w:pPr>
      <w:r w:rsidRPr="007744C3">
        <w:rPr>
          <w:rFonts w:cs="Times New Roman"/>
          <w:lang w:val="en-US"/>
        </w:rPr>
        <w:t xml:space="preserve">Second, the State / the Ministry of Culture has the exclusive responsibility and power over the protection of the sites, while Church authorities, such as the Bishoprics and the monastic communities, are not (officially) included </w:t>
      </w:r>
      <w:r w:rsidR="001241FC">
        <w:rPr>
          <w:rFonts w:cs="Times New Roman"/>
          <w:lang w:val="en-US"/>
        </w:rPr>
        <w:t>in the protection of the sites</w:t>
      </w:r>
      <w:r w:rsidRPr="007744C3">
        <w:rPr>
          <w:rFonts w:cs="Times New Roman"/>
          <w:lang w:val="en-US"/>
        </w:rPr>
        <w:t>.</w:t>
      </w:r>
      <w:r w:rsidR="001241FC">
        <w:rPr>
          <w:rStyle w:val="EndnoteReference"/>
          <w:rFonts w:cs="Times New Roman"/>
          <w:lang w:val="en-US"/>
        </w:rPr>
        <w:endnoteReference w:id="16"/>
      </w:r>
    </w:p>
    <w:p w14:paraId="369E28B7" w14:textId="63361797" w:rsidR="007744C3" w:rsidRPr="007744C3" w:rsidRDefault="007744C3" w:rsidP="007744C3">
      <w:pPr>
        <w:jc w:val="both"/>
        <w:rPr>
          <w:rFonts w:cs="Times New Roman"/>
          <w:lang w:val="en-US"/>
        </w:rPr>
      </w:pPr>
      <w:r w:rsidRPr="007744C3">
        <w:rPr>
          <w:rFonts w:cs="Times New Roman"/>
          <w:lang w:val="en-US"/>
        </w:rPr>
        <w:lastRenderedPageBreak/>
        <w:t xml:space="preserve">In practice, however, the State / the Ministry of Culture has to take into account and collaborate with the monastic communities given </w:t>
      </w:r>
      <w:r w:rsidR="001241FC">
        <w:rPr>
          <w:rFonts w:cs="Times New Roman"/>
          <w:lang w:val="en-US"/>
        </w:rPr>
        <w:t>the latter’s officially recogniz</w:t>
      </w:r>
      <w:r w:rsidRPr="007744C3">
        <w:rPr>
          <w:rFonts w:cs="Times New Roman"/>
          <w:lang w:val="en-US"/>
        </w:rPr>
        <w:t xml:space="preserve">ed ownership of the sites (see above; Greek Government 2002, article 73; see Zias 1993, 18). This means that the sites are </w:t>
      </w:r>
      <w:r w:rsidRPr="001241FC">
        <w:rPr>
          <w:rFonts w:cs="Times New Roman"/>
          <w:b/>
          <w:lang w:val="en-US"/>
        </w:rPr>
        <w:t>under the responsibility of two different managing authorities</w:t>
      </w:r>
      <w:r w:rsidR="001241FC">
        <w:rPr>
          <w:rFonts w:cs="Times New Roman"/>
          <w:lang w:val="en-US"/>
        </w:rPr>
        <w:t>: As</w:t>
      </w:r>
      <w:r w:rsidRPr="007744C3">
        <w:rPr>
          <w:rFonts w:cs="Times New Roman"/>
          <w:lang w:val="en-US"/>
        </w:rPr>
        <w:t xml:space="preserve"> heritage sites</w:t>
      </w:r>
      <w:r w:rsidR="001241FC">
        <w:rPr>
          <w:rFonts w:cs="Times New Roman"/>
          <w:lang w:val="en-US"/>
        </w:rPr>
        <w:t>,</w:t>
      </w:r>
      <w:r w:rsidRPr="007744C3">
        <w:rPr>
          <w:rFonts w:cs="Times New Roman"/>
          <w:lang w:val="en-US"/>
        </w:rPr>
        <w:t xml:space="preserve"> they are under the responsibility of the Greek state, while as monastic sites</w:t>
      </w:r>
      <w:r w:rsidR="001241FC">
        <w:rPr>
          <w:rFonts w:cs="Times New Roman"/>
          <w:lang w:val="en-US"/>
        </w:rPr>
        <w:t>,</w:t>
      </w:r>
      <w:r w:rsidRPr="007744C3">
        <w:rPr>
          <w:rFonts w:cs="Times New Roman"/>
          <w:lang w:val="en-US"/>
        </w:rPr>
        <w:t xml:space="preserve"> they are under the responsibility</w:t>
      </w:r>
      <w:r w:rsidR="001241FC">
        <w:rPr>
          <w:rFonts w:cs="Times New Roman"/>
          <w:lang w:val="en-US"/>
        </w:rPr>
        <w:t xml:space="preserve"> of their monastic communities</w:t>
      </w:r>
      <w:r w:rsidR="001241FC">
        <w:rPr>
          <w:rStyle w:val="EndnoteReference"/>
          <w:rFonts w:cs="Times New Roman"/>
          <w:lang w:val="en-US"/>
        </w:rPr>
        <w:endnoteReference w:id="17"/>
      </w:r>
      <w:r w:rsidRPr="007744C3">
        <w:rPr>
          <w:rFonts w:cs="Times New Roman"/>
          <w:lang w:val="en-US"/>
        </w:rPr>
        <w:t>.</w:t>
      </w:r>
    </w:p>
    <w:p w14:paraId="37323CEC" w14:textId="56801C8F" w:rsidR="007744C3" w:rsidRPr="007744C3" w:rsidRDefault="007744C3" w:rsidP="007744C3">
      <w:pPr>
        <w:jc w:val="both"/>
        <w:rPr>
          <w:rFonts w:cs="Times New Roman"/>
          <w:lang w:val="en-US"/>
        </w:rPr>
      </w:pPr>
      <w:r w:rsidRPr="007744C3">
        <w:rPr>
          <w:rFonts w:cs="Times New Roman"/>
          <w:lang w:val="en-US"/>
        </w:rPr>
        <w:t xml:space="preserve">Given this attachment to the Classical past, the State is interested in the protection and the tourism development of very specific Byzantine religious sites that can relate, in some way, to its own policy. As a result of this interest on the part of the State, these religious sites have developed into mature tourism destinations. Possibly the most characteristic example to </w:t>
      </w:r>
      <w:r w:rsidR="001241FC">
        <w:rPr>
          <w:rFonts w:cs="Times New Roman"/>
          <w:lang w:val="en-US"/>
        </w:rPr>
        <w:t>this end is the site of Meteora.</w:t>
      </w:r>
    </w:p>
    <w:p w14:paraId="3E41944E" w14:textId="77777777" w:rsidR="007744C3" w:rsidRPr="007744C3" w:rsidRDefault="007744C3" w:rsidP="007744C3"/>
    <w:p w14:paraId="5FEB7351" w14:textId="3EF51738" w:rsidR="00AB5C37" w:rsidRPr="001241FC" w:rsidRDefault="001241FC" w:rsidP="00AB5C37">
      <w:pPr>
        <w:pStyle w:val="ListParagraph"/>
        <w:numPr>
          <w:ilvl w:val="2"/>
          <w:numId w:val="2"/>
        </w:numPr>
        <w:jc w:val="both"/>
        <w:rPr>
          <w:rFonts w:asciiTheme="majorHAnsi" w:eastAsiaTheme="majorEastAsia" w:hAnsiTheme="majorHAnsi" w:cstheme="majorBidi"/>
          <w:b/>
          <w:bCs/>
          <w:color w:val="4F81BD" w:themeColor="accent1"/>
          <w:sz w:val="26"/>
          <w:szCs w:val="26"/>
        </w:rPr>
      </w:pPr>
      <w:r w:rsidRPr="001241FC">
        <w:rPr>
          <w:rFonts w:asciiTheme="majorHAnsi" w:eastAsiaTheme="majorEastAsia" w:hAnsiTheme="majorHAnsi" w:cstheme="majorBidi"/>
          <w:b/>
          <w:bCs/>
          <w:color w:val="4F81BD" w:themeColor="accent1"/>
          <w:sz w:val="26"/>
          <w:szCs w:val="26"/>
        </w:rPr>
        <w:t xml:space="preserve">The Mental Model of the </w:t>
      </w:r>
      <w:r>
        <w:rPr>
          <w:rFonts w:asciiTheme="majorHAnsi" w:eastAsiaTheme="majorEastAsia" w:hAnsiTheme="majorHAnsi" w:cstheme="majorBidi"/>
          <w:b/>
          <w:bCs/>
          <w:color w:val="4F81BD" w:themeColor="accent1"/>
          <w:sz w:val="26"/>
          <w:szCs w:val="26"/>
        </w:rPr>
        <w:t xml:space="preserve">Church: Attachment to the Orthodox </w:t>
      </w:r>
      <w:proofErr w:type="gramStart"/>
      <w:r>
        <w:rPr>
          <w:rFonts w:asciiTheme="majorHAnsi" w:eastAsiaTheme="majorEastAsia" w:hAnsiTheme="majorHAnsi" w:cstheme="majorBidi"/>
          <w:b/>
          <w:bCs/>
          <w:color w:val="4F81BD" w:themeColor="accent1"/>
          <w:sz w:val="26"/>
          <w:szCs w:val="26"/>
        </w:rPr>
        <w:t>religious</w:t>
      </w:r>
      <w:proofErr w:type="gramEnd"/>
      <w:r>
        <w:rPr>
          <w:rFonts w:asciiTheme="majorHAnsi" w:eastAsiaTheme="majorEastAsia" w:hAnsiTheme="majorHAnsi" w:cstheme="majorBidi"/>
          <w:b/>
          <w:bCs/>
          <w:color w:val="4F81BD" w:themeColor="accent1"/>
          <w:sz w:val="26"/>
          <w:szCs w:val="26"/>
        </w:rPr>
        <w:t xml:space="preserve"> / pilgrimage tourism, at the expense of tourism of other religious denominations</w:t>
      </w:r>
    </w:p>
    <w:p w14:paraId="59A44C38" w14:textId="0C641B8A" w:rsidR="001241FC" w:rsidRPr="001241FC" w:rsidRDefault="001241FC" w:rsidP="001241FC">
      <w:pPr>
        <w:jc w:val="both"/>
        <w:rPr>
          <w:rFonts w:cs="Times New Roman"/>
          <w:lang w:val="en-US"/>
        </w:rPr>
      </w:pPr>
      <w:r>
        <w:rPr>
          <w:rFonts w:cs="Times New Roman"/>
          <w:lang w:val="en-US"/>
        </w:rPr>
        <w:br/>
      </w:r>
      <w:r w:rsidRPr="001241FC">
        <w:rPr>
          <w:rFonts w:cs="Times New Roman"/>
          <w:lang w:val="en-US"/>
        </w:rPr>
        <w:t>Since their creation, religious sites in Greece have acquired the attraction of Orthodox visitors/pilgrims from Greece and abroad. Nevertheless, even today religious communities favour much more the arrival of Orthodox visitors/</w:t>
      </w:r>
      <w:r w:rsidR="00440F9C">
        <w:rPr>
          <w:rFonts w:cs="Times New Roman"/>
          <w:lang w:val="en-US"/>
        </w:rPr>
        <w:t>pilgrims from Greece and abroad than other religious denominations</w:t>
      </w:r>
      <w:r w:rsidRPr="001241FC">
        <w:rPr>
          <w:rFonts w:cs="Times New Roman"/>
          <w:lang w:val="en-US"/>
        </w:rPr>
        <w:t>. There are cases that religious communities in Greece hold an attitude of promoting –</w:t>
      </w:r>
      <w:r>
        <w:rPr>
          <w:rFonts w:cs="Times New Roman"/>
          <w:lang w:val="en-US"/>
        </w:rPr>
        <w:t xml:space="preserve"> </w:t>
      </w:r>
      <w:r w:rsidRPr="001241FC">
        <w:rPr>
          <w:rFonts w:cs="Times New Roman"/>
          <w:lang w:val="en-US"/>
        </w:rPr>
        <w:t>in more or less discreet ways</w:t>
      </w:r>
      <w:r>
        <w:rPr>
          <w:rFonts w:cs="Times New Roman"/>
          <w:lang w:val="en-US"/>
        </w:rPr>
        <w:t xml:space="preserve"> </w:t>
      </w:r>
      <w:r w:rsidRPr="001241FC">
        <w:rPr>
          <w:rFonts w:cs="Times New Roman"/>
          <w:lang w:val="en-US"/>
        </w:rPr>
        <w:t xml:space="preserve">– the Orthodox faith to the visitors belonging to other Christian denominations and to other faiths. This is reflected in the words of one of the Abbots of Meteora Monasteries: </w:t>
      </w:r>
    </w:p>
    <w:p w14:paraId="0F0CEA72" w14:textId="0F17E284" w:rsidR="001241FC" w:rsidRPr="001241FC" w:rsidRDefault="001241FC" w:rsidP="001241FC">
      <w:pPr>
        <w:ind w:left="360"/>
        <w:jc w:val="both"/>
        <w:rPr>
          <w:rFonts w:cs="Times New Roman"/>
          <w:lang w:val="en-US"/>
        </w:rPr>
      </w:pPr>
      <w:r w:rsidRPr="001241FC">
        <w:rPr>
          <w:rFonts w:cs="Times New Roman"/>
          <w:sz w:val="20"/>
          <w:szCs w:val="20"/>
          <w:lang w:val="en-US"/>
        </w:rPr>
        <w:t>The monk of Meteora, because of the large number of visitors, Greeks [who are] Orthodox and foreigners who belong to other Christian denominations or other religions, has today a large field of exercise and promotion of the Orthodox faith in practice. This monk does not come [to Meteora] for a mission. He comes [to Meteora] for the obedience and isolation from the outside world… But Meteora is in fact ‘a city built on the hill’ [Matthew, 5. 14-16], and he in practice either demonstrates or spoils the Orthodox faith internationally</w:t>
      </w:r>
      <w:r>
        <w:rPr>
          <w:rFonts w:cs="Times New Roman"/>
          <w:sz w:val="20"/>
          <w:szCs w:val="20"/>
          <w:lang w:val="en-US"/>
        </w:rPr>
        <w:t>.</w:t>
      </w:r>
      <w:r>
        <w:rPr>
          <w:rStyle w:val="EndnoteReference"/>
          <w:rFonts w:cs="Times New Roman"/>
          <w:sz w:val="20"/>
          <w:szCs w:val="20"/>
          <w:lang w:val="en-US"/>
        </w:rPr>
        <w:endnoteReference w:id="18"/>
      </w:r>
    </w:p>
    <w:p w14:paraId="6D5BCE4C" w14:textId="77777777" w:rsidR="001241FC" w:rsidRPr="00AB5C37" w:rsidRDefault="001241FC" w:rsidP="00AB5C37"/>
    <w:p w14:paraId="30D38F83" w14:textId="7A41E76C" w:rsidR="001241FC" w:rsidRPr="001241FC" w:rsidRDefault="001241FC" w:rsidP="001241FC">
      <w:pPr>
        <w:pStyle w:val="ListParagraph"/>
        <w:numPr>
          <w:ilvl w:val="2"/>
          <w:numId w:val="2"/>
        </w:numPr>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Synopsis</w:t>
      </w:r>
    </w:p>
    <w:p w14:paraId="33231375" w14:textId="5158A476" w:rsidR="001241FC" w:rsidRPr="001241FC" w:rsidRDefault="001241FC" w:rsidP="00030925">
      <w:pPr>
        <w:jc w:val="both"/>
      </w:pPr>
      <w:r>
        <w:t>The aforementioned mental models of the State and the Church, rooted in historical and political phenomenon, are particularly strong and difficult to challenge, rendering the relations between the State and the Church hard to manage.</w:t>
      </w:r>
    </w:p>
    <w:p w14:paraId="7E674DF1" w14:textId="77777777" w:rsidR="001241FC" w:rsidRPr="005B238F" w:rsidRDefault="001241FC" w:rsidP="005B238F">
      <w:pPr>
        <w:jc w:val="both"/>
      </w:pPr>
    </w:p>
    <w:p w14:paraId="63FD8B7B" w14:textId="241B66E5" w:rsidR="00C97E0E" w:rsidRPr="004C1AE5" w:rsidRDefault="00DB503F" w:rsidP="00A13676">
      <w:pPr>
        <w:pStyle w:val="Heading1"/>
        <w:pageBreakBefore/>
        <w:numPr>
          <w:ilvl w:val="0"/>
          <w:numId w:val="2"/>
        </w:numPr>
        <w:ind w:left="1077"/>
      </w:pPr>
      <w:bookmarkStart w:id="13" w:name="_Toc488993120"/>
      <w:r>
        <w:lastRenderedPageBreak/>
        <w:t>Rev</w:t>
      </w:r>
      <w:r w:rsidR="007F5A13">
        <w:t>iewing the Policy for</w:t>
      </w:r>
      <w:r>
        <w:t xml:space="preserve"> </w:t>
      </w:r>
      <w:r w:rsidR="008759FE" w:rsidRPr="004C1AE5">
        <w:t>Religious / Pilgrimage Tourism in Greece</w:t>
      </w:r>
      <w:bookmarkEnd w:id="13"/>
    </w:p>
    <w:p w14:paraId="10DCE173" w14:textId="77777777" w:rsidR="00C97E0E" w:rsidRPr="004C1AE5" w:rsidRDefault="00C97E0E" w:rsidP="00C97E0E"/>
    <w:p w14:paraId="25EEECFD" w14:textId="43115092" w:rsidR="008759FE" w:rsidRPr="004C1AE5" w:rsidRDefault="008759FE" w:rsidP="00A13676">
      <w:pPr>
        <w:pStyle w:val="Heading2"/>
        <w:numPr>
          <w:ilvl w:val="1"/>
          <w:numId w:val="2"/>
        </w:numPr>
      </w:pPr>
      <w:bookmarkStart w:id="14" w:name="_Toc488993121"/>
      <w:r w:rsidRPr="004C1AE5">
        <w:t>Principal Facts &amp; Overview</w:t>
      </w:r>
      <w:bookmarkEnd w:id="14"/>
    </w:p>
    <w:p w14:paraId="7221430A" w14:textId="77777777" w:rsidR="004D256C" w:rsidRPr="004C1AE5" w:rsidRDefault="004D256C" w:rsidP="004D256C"/>
    <w:p w14:paraId="36D4040F" w14:textId="36D9CF12" w:rsidR="00A31F33" w:rsidRDefault="00557DB4" w:rsidP="00B31AD8">
      <w:pPr>
        <w:widowControl w:val="0"/>
        <w:autoSpaceDE w:val="0"/>
        <w:autoSpaceDN w:val="0"/>
        <w:adjustRightInd w:val="0"/>
        <w:spacing w:after="240" w:line="300" w:lineRule="atLeast"/>
        <w:jc w:val="both"/>
        <w:rPr>
          <w:rFonts w:eastAsiaTheme="minorHAnsi" w:cs="Times New Roman"/>
          <w:color w:val="1A1A1A"/>
          <w:lang w:eastAsia="en-US"/>
        </w:rPr>
      </w:pPr>
      <w:r>
        <w:rPr>
          <w:rFonts w:eastAsiaTheme="minorHAnsi" w:cs="Times New Roman"/>
          <w:color w:val="1A1A1A"/>
          <w:lang w:eastAsia="en-US"/>
        </w:rPr>
        <w:t>Religious</w:t>
      </w:r>
      <w:r w:rsidR="00B31AD8" w:rsidRPr="00B31AD8">
        <w:rPr>
          <w:rFonts w:eastAsiaTheme="minorHAnsi" w:cs="Times New Roman"/>
          <w:color w:val="1A1A1A"/>
          <w:lang w:eastAsia="en-US"/>
        </w:rPr>
        <w:t xml:space="preserve"> si</w:t>
      </w:r>
      <w:r>
        <w:rPr>
          <w:rFonts w:eastAsiaTheme="minorHAnsi" w:cs="Times New Roman"/>
          <w:color w:val="1A1A1A"/>
          <w:lang w:eastAsia="en-US"/>
        </w:rPr>
        <w:t xml:space="preserve">tes in Greece have always attracted a </w:t>
      </w:r>
      <w:r w:rsidR="00232244">
        <w:rPr>
          <w:rFonts w:eastAsiaTheme="minorHAnsi" w:cs="Times New Roman"/>
          <w:color w:val="1A1A1A"/>
          <w:lang w:eastAsia="en-US"/>
        </w:rPr>
        <w:t xml:space="preserve">large </w:t>
      </w:r>
      <w:r>
        <w:rPr>
          <w:rFonts w:eastAsiaTheme="minorHAnsi" w:cs="Times New Roman"/>
          <w:color w:val="1A1A1A"/>
          <w:lang w:eastAsia="en-US"/>
        </w:rPr>
        <w:t>number of Orthodox visitors, and</w:t>
      </w:r>
      <w:r w:rsidR="00B31AD8">
        <w:rPr>
          <w:rFonts w:eastAsiaTheme="minorHAnsi" w:cs="Times New Roman"/>
          <w:color w:val="1A1A1A"/>
          <w:lang w:eastAsia="en-US"/>
        </w:rPr>
        <w:t xml:space="preserve"> </w:t>
      </w:r>
      <w:r w:rsidR="00B31AD8" w:rsidRPr="00B31AD8">
        <w:rPr>
          <w:rFonts w:eastAsiaTheme="minorHAnsi" w:cs="Times New Roman"/>
          <w:color w:val="1A1A1A"/>
          <w:lang w:eastAsia="en-US"/>
        </w:rPr>
        <w:t>pilgrims</w:t>
      </w:r>
      <w:r>
        <w:rPr>
          <w:rFonts w:eastAsiaTheme="minorHAnsi" w:cs="Times New Roman"/>
          <w:color w:val="1A1A1A"/>
          <w:lang w:eastAsia="en-US"/>
        </w:rPr>
        <w:t>,</w:t>
      </w:r>
      <w:r w:rsidR="00B31AD8" w:rsidRPr="00B31AD8">
        <w:rPr>
          <w:rFonts w:eastAsiaTheme="minorHAnsi" w:cs="Times New Roman"/>
          <w:color w:val="1A1A1A"/>
          <w:lang w:eastAsia="en-US"/>
        </w:rPr>
        <w:t xml:space="preserve"> from Greece and abroad. Some of these religious places </w:t>
      </w:r>
      <w:r>
        <w:rPr>
          <w:rFonts w:eastAsiaTheme="minorHAnsi" w:cs="Times New Roman"/>
          <w:color w:val="1A1A1A"/>
          <w:lang w:eastAsia="en-US"/>
        </w:rPr>
        <w:t xml:space="preserve">have </w:t>
      </w:r>
      <w:r w:rsidR="00B31AD8" w:rsidRPr="00B31AD8">
        <w:rPr>
          <w:rFonts w:eastAsiaTheme="minorHAnsi" w:cs="Times New Roman"/>
          <w:color w:val="1A1A1A"/>
          <w:lang w:eastAsia="en-US"/>
        </w:rPr>
        <w:t>acquired further fame of remarkable artistic significance, attracting the attention of numerous visitors from all over th</w:t>
      </w:r>
      <w:r w:rsidR="00A31F33">
        <w:rPr>
          <w:rFonts w:eastAsiaTheme="minorHAnsi" w:cs="Times New Roman"/>
          <w:color w:val="1A1A1A"/>
          <w:lang w:eastAsia="en-US"/>
        </w:rPr>
        <w:t xml:space="preserve">e Christian world. </w:t>
      </w:r>
    </w:p>
    <w:p w14:paraId="6DB931E4" w14:textId="698623E5" w:rsidR="00557DB4" w:rsidRDefault="00557DB4" w:rsidP="00B31AD8">
      <w:pPr>
        <w:widowControl w:val="0"/>
        <w:autoSpaceDE w:val="0"/>
        <w:autoSpaceDN w:val="0"/>
        <w:adjustRightInd w:val="0"/>
        <w:spacing w:after="240" w:line="300" w:lineRule="atLeast"/>
        <w:jc w:val="both"/>
        <w:rPr>
          <w:rFonts w:eastAsiaTheme="minorHAnsi" w:cs="Times New Roman"/>
          <w:color w:val="1A1A1A"/>
          <w:lang w:eastAsia="en-US"/>
        </w:rPr>
      </w:pPr>
      <w:r>
        <w:rPr>
          <w:rFonts w:eastAsiaTheme="minorHAnsi" w:cs="Times New Roman"/>
          <w:noProof/>
          <w:color w:val="1A1A1A"/>
          <w:lang w:val="en-US" w:eastAsia="en-US"/>
        </w:rPr>
        <w:drawing>
          <wp:inline distT="0" distB="0" distL="0" distR="0" wp14:anchorId="5A1BE939" wp14:editId="6A5CB285">
            <wp:extent cx="5731510" cy="4298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5221406.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1399753" w14:textId="328F2C34" w:rsidR="00557DB4" w:rsidRDefault="00557DB4" w:rsidP="00B31AD8">
      <w:pPr>
        <w:widowControl w:val="0"/>
        <w:autoSpaceDE w:val="0"/>
        <w:autoSpaceDN w:val="0"/>
        <w:adjustRightInd w:val="0"/>
        <w:spacing w:after="240" w:line="300" w:lineRule="atLeast"/>
        <w:jc w:val="both"/>
        <w:rPr>
          <w:rFonts w:eastAsiaTheme="minorHAnsi" w:cs="Times New Roman"/>
          <w:color w:val="1A1A1A"/>
          <w:sz w:val="20"/>
          <w:szCs w:val="20"/>
          <w:lang w:eastAsia="en-US"/>
        </w:rPr>
      </w:pPr>
      <w:r>
        <w:rPr>
          <w:rFonts w:eastAsiaTheme="minorHAnsi" w:cs="Times New Roman"/>
          <w:color w:val="1A1A1A"/>
          <w:sz w:val="20"/>
          <w:szCs w:val="20"/>
          <w:lang w:eastAsia="en-US"/>
        </w:rPr>
        <w:t>The Monastery of Hosios Loukas, located near Delphi &amp; Mount Parnassos in Central Greece</w:t>
      </w:r>
      <w:r w:rsidR="002809BB">
        <w:rPr>
          <w:rFonts w:eastAsiaTheme="minorHAnsi" w:cs="Times New Roman"/>
          <w:color w:val="1A1A1A"/>
          <w:sz w:val="20"/>
          <w:szCs w:val="20"/>
          <w:lang w:eastAsia="en-US"/>
        </w:rPr>
        <w:t>, is</w:t>
      </w:r>
      <w:r>
        <w:rPr>
          <w:rFonts w:eastAsiaTheme="minorHAnsi" w:cs="Times New Roman"/>
          <w:color w:val="1A1A1A"/>
          <w:sz w:val="20"/>
          <w:szCs w:val="20"/>
          <w:lang w:eastAsia="en-US"/>
        </w:rPr>
        <w:t xml:space="preserve"> renowned for its outstanding Byzantine Heritage, </w:t>
      </w:r>
      <w:r w:rsidR="002809BB">
        <w:rPr>
          <w:rFonts w:eastAsiaTheme="minorHAnsi" w:cs="Times New Roman"/>
          <w:color w:val="1A1A1A"/>
          <w:sz w:val="20"/>
          <w:szCs w:val="20"/>
          <w:lang w:eastAsia="en-US"/>
        </w:rPr>
        <w:t xml:space="preserve">and </w:t>
      </w:r>
      <w:r>
        <w:rPr>
          <w:rFonts w:eastAsiaTheme="minorHAnsi" w:cs="Times New Roman"/>
          <w:color w:val="1A1A1A"/>
          <w:sz w:val="20"/>
          <w:szCs w:val="20"/>
          <w:lang w:eastAsia="en-US"/>
        </w:rPr>
        <w:t>has been further inscribed on the World Heritage List. © Elena Paschinger</w:t>
      </w:r>
    </w:p>
    <w:p w14:paraId="3C2757E9" w14:textId="77777777" w:rsidR="00557DB4" w:rsidRPr="00557DB4" w:rsidRDefault="00557DB4" w:rsidP="00B31AD8">
      <w:pPr>
        <w:widowControl w:val="0"/>
        <w:autoSpaceDE w:val="0"/>
        <w:autoSpaceDN w:val="0"/>
        <w:adjustRightInd w:val="0"/>
        <w:spacing w:after="240" w:line="300" w:lineRule="atLeast"/>
        <w:jc w:val="both"/>
        <w:rPr>
          <w:rFonts w:eastAsiaTheme="minorHAnsi" w:cs="Times New Roman"/>
          <w:color w:val="1A1A1A"/>
          <w:sz w:val="20"/>
          <w:szCs w:val="20"/>
          <w:lang w:eastAsia="en-US"/>
        </w:rPr>
      </w:pPr>
    </w:p>
    <w:p w14:paraId="1FAD3994" w14:textId="77777777" w:rsidR="002809BB" w:rsidRDefault="00A31F33" w:rsidP="002809BB">
      <w:pPr>
        <w:widowControl w:val="0"/>
        <w:autoSpaceDE w:val="0"/>
        <w:autoSpaceDN w:val="0"/>
        <w:adjustRightInd w:val="0"/>
        <w:spacing w:after="240" w:line="300" w:lineRule="atLeast"/>
        <w:jc w:val="both"/>
        <w:rPr>
          <w:rFonts w:eastAsiaTheme="minorHAnsi" w:cs="Times New Roman"/>
          <w:color w:val="1A1A1A"/>
          <w:lang w:eastAsia="en-US"/>
        </w:rPr>
      </w:pPr>
      <w:r>
        <w:rPr>
          <w:rFonts w:eastAsiaTheme="minorHAnsi" w:cs="Times New Roman"/>
          <w:color w:val="1A1A1A"/>
          <w:lang w:eastAsia="en-US"/>
        </w:rPr>
        <w:t>During the twentieth century,</w:t>
      </w:r>
      <w:r w:rsidR="002809BB">
        <w:rPr>
          <w:rFonts w:eastAsiaTheme="minorHAnsi" w:cs="Times New Roman"/>
          <w:color w:val="1A1A1A"/>
          <w:lang w:eastAsia="en-US"/>
        </w:rPr>
        <w:t xml:space="preserve"> religious</w:t>
      </w:r>
      <w:r w:rsidR="00B31AD8" w:rsidRPr="00B31AD8">
        <w:rPr>
          <w:rFonts w:eastAsiaTheme="minorHAnsi" w:cs="Times New Roman"/>
          <w:color w:val="1A1A1A"/>
          <w:lang w:eastAsia="en-US"/>
        </w:rPr>
        <w:t xml:space="preserve"> sites gradually developed as</w:t>
      </w:r>
      <w:r w:rsidR="002809BB">
        <w:rPr>
          <w:rFonts w:eastAsiaTheme="minorHAnsi" w:cs="Times New Roman"/>
          <w:color w:val="1A1A1A"/>
          <w:lang w:eastAsia="en-US"/>
        </w:rPr>
        <w:t xml:space="preserve"> tourist attractions to</w:t>
      </w:r>
      <w:r w:rsidR="00B31AD8" w:rsidRPr="00B31AD8">
        <w:rPr>
          <w:rFonts w:eastAsiaTheme="minorHAnsi" w:cs="Times New Roman"/>
          <w:color w:val="1A1A1A"/>
          <w:lang w:eastAsia="en-US"/>
        </w:rPr>
        <w:t xml:space="preserve"> non-Christian visitors. </w:t>
      </w:r>
      <w:r w:rsidR="002809BB">
        <w:rPr>
          <w:rFonts w:eastAsiaTheme="minorHAnsi" w:cs="Times New Roman"/>
          <w:color w:val="1A1A1A"/>
          <w:lang w:eastAsia="en-US"/>
        </w:rPr>
        <w:t>Religious</w:t>
      </w:r>
      <w:r w:rsidR="00B31AD8" w:rsidRPr="00B31AD8">
        <w:rPr>
          <w:rFonts w:eastAsiaTheme="minorHAnsi" w:cs="Times New Roman"/>
          <w:color w:val="1A1A1A"/>
          <w:lang w:eastAsia="en-US"/>
        </w:rPr>
        <w:t xml:space="preserve"> communities </w:t>
      </w:r>
      <w:r w:rsidR="002809BB">
        <w:rPr>
          <w:rFonts w:eastAsiaTheme="minorHAnsi" w:cs="Times New Roman"/>
          <w:color w:val="1A1A1A"/>
          <w:lang w:eastAsia="en-US"/>
        </w:rPr>
        <w:t>tend to favour the</w:t>
      </w:r>
      <w:r w:rsidR="00B31AD8" w:rsidRPr="00B31AD8">
        <w:rPr>
          <w:rFonts w:eastAsiaTheme="minorHAnsi" w:cs="Times New Roman"/>
          <w:color w:val="1A1A1A"/>
          <w:lang w:eastAsia="en-US"/>
        </w:rPr>
        <w:t xml:space="preserve"> arrival of Orthodox visitors</w:t>
      </w:r>
      <w:r w:rsidR="00B31AD8">
        <w:rPr>
          <w:rFonts w:eastAsiaTheme="minorHAnsi" w:cs="Times New Roman"/>
          <w:color w:val="1A1A1A"/>
          <w:lang w:eastAsia="en-US"/>
        </w:rPr>
        <w:t xml:space="preserve"> </w:t>
      </w:r>
      <w:r w:rsidR="00B31AD8" w:rsidRPr="00B31AD8">
        <w:rPr>
          <w:rFonts w:eastAsiaTheme="minorHAnsi" w:cs="Times New Roman"/>
          <w:color w:val="1A1A1A"/>
          <w:lang w:eastAsia="en-US"/>
        </w:rPr>
        <w:t>/</w:t>
      </w:r>
      <w:r w:rsidR="00B31AD8">
        <w:rPr>
          <w:rFonts w:eastAsiaTheme="minorHAnsi" w:cs="Times New Roman"/>
          <w:color w:val="1A1A1A"/>
          <w:lang w:eastAsia="en-US"/>
        </w:rPr>
        <w:t xml:space="preserve"> </w:t>
      </w:r>
      <w:r w:rsidR="00B31AD8" w:rsidRPr="00B31AD8">
        <w:rPr>
          <w:rFonts w:eastAsiaTheme="minorHAnsi" w:cs="Times New Roman"/>
          <w:color w:val="1A1A1A"/>
          <w:lang w:eastAsia="en-US"/>
        </w:rPr>
        <w:t>pilgrims from Greece and abroad, e.g. lately from Russia and Serbia, rather than the presence of visitors belonging to other Christian denominati</w:t>
      </w:r>
      <w:r w:rsidR="002809BB">
        <w:rPr>
          <w:rFonts w:eastAsiaTheme="minorHAnsi" w:cs="Times New Roman"/>
          <w:color w:val="1A1A1A"/>
          <w:lang w:eastAsia="en-US"/>
        </w:rPr>
        <w:t>ons /</w:t>
      </w:r>
      <w:r w:rsidR="00B31AD8" w:rsidRPr="00B31AD8">
        <w:rPr>
          <w:rFonts w:eastAsiaTheme="minorHAnsi" w:cs="Times New Roman"/>
          <w:color w:val="1A1A1A"/>
          <w:lang w:eastAsia="en-US"/>
        </w:rPr>
        <w:t xml:space="preserve"> religions. </w:t>
      </w:r>
    </w:p>
    <w:p w14:paraId="12FD3530" w14:textId="7352F35C" w:rsidR="00D56025" w:rsidRPr="002809BB" w:rsidRDefault="00D56025" w:rsidP="002809BB">
      <w:pPr>
        <w:widowControl w:val="0"/>
        <w:autoSpaceDE w:val="0"/>
        <w:autoSpaceDN w:val="0"/>
        <w:adjustRightInd w:val="0"/>
        <w:spacing w:after="240" w:line="300" w:lineRule="atLeast"/>
        <w:jc w:val="both"/>
        <w:rPr>
          <w:rFonts w:eastAsiaTheme="minorHAnsi" w:cs="Times New Roman"/>
          <w:color w:val="1A1A1A"/>
          <w:lang w:eastAsia="en-US"/>
        </w:rPr>
      </w:pPr>
    </w:p>
    <w:p w14:paraId="0A2976E7" w14:textId="121F9B6C" w:rsidR="00B31AD8" w:rsidRDefault="00EF6636" w:rsidP="00A13676">
      <w:pPr>
        <w:pStyle w:val="Heading2"/>
        <w:numPr>
          <w:ilvl w:val="1"/>
          <w:numId w:val="2"/>
        </w:numPr>
      </w:pPr>
      <w:bookmarkStart w:id="15" w:name="_Toc488993122"/>
      <w:r>
        <w:lastRenderedPageBreak/>
        <w:t>Policy Gaps</w:t>
      </w:r>
      <w:r w:rsidR="00B31AD8">
        <w:t>: Administration, Finances, and Power Relations</w:t>
      </w:r>
      <w:bookmarkEnd w:id="15"/>
    </w:p>
    <w:p w14:paraId="5ADEEAFC" w14:textId="77777777" w:rsidR="00B31AD8" w:rsidRDefault="00B31AD8" w:rsidP="00B31AD8"/>
    <w:p w14:paraId="619A47BD" w14:textId="2B655DC8" w:rsidR="00EF6636" w:rsidRDefault="00B31AD8" w:rsidP="00B31AD8">
      <w:pPr>
        <w:jc w:val="both"/>
      </w:pPr>
      <w:r w:rsidRPr="00B31AD8">
        <w:t>Within the framework of the free</w:t>
      </w:r>
      <w:r>
        <w:t xml:space="preserve">dom of religious expression, </w:t>
      </w:r>
      <w:r w:rsidRPr="00B31AD8">
        <w:t>worship</w:t>
      </w:r>
      <w:r>
        <w:t>, and</w:t>
      </w:r>
      <w:r w:rsidRPr="00B31AD8">
        <w:t xml:space="preserve"> respect to all religious groups as </w:t>
      </w:r>
      <w:r w:rsidR="00A31F33">
        <w:t>fundamental human rights in a Western democratic state,</w:t>
      </w:r>
      <w:r w:rsidRPr="00B31AD8">
        <w:t xml:space="preserve"> </w:t>
      </w:r>
      <w:r w:rsidRPr="00232244">
        <w:rPr>
          <w:b/>
        </w:rPr>
        <w:t>Orthodox Christianity is recognized as the predominant religion in Greece</w:t>
      </w:r>
      <w:r w:rsidRPr="00B31AD8">
        <w:t xml:space="preserve">. The Church of Greece still retains close </w:t>
      </w:r>
      <w:r>
        <w:t>links with the State and holds</w:t>
      </w:r>
      <w:r w:rsidRPr="00B31AD8">
        <w:t xml:space="preserve"> a pri</w:t>
      </w:r>
      <w:r w:rsidR="00A31F33">
        <w:t>mary position in Greek society</w:t>
      </w:r>
      <w:r w:rsidRPr="00B31AD8">
        <w:t>.</w:t>
      </w:r>
      <w:r w:rsidR="00A31F33">
        <w:rPr>
          <w:rStyle w:val="EndnoteReference"/>
        </w:rPr>
        <w:endnoteReference w:id="19"/>
      </w:r>
      <w:r w:rsidRPr="00B31AD8">
        <w:t xml:space="preserve"> </w:t>
      </w:r>
    </w:p>
    <w:p w14:paraId="47FEE7D5" w14:textId="582CF9E2" w:rsidR="00B31AD8" w:rsidRDefault="00B31AD8" w:rsidP="00B31AD8">
      <w:pPr>
        <w:jc w:val="both"/>
      </w:pPr>
      <w:r>
        <w:t>The Church of Greece is recogniz</w:t>
      </w:r>
      <w:r w:rsidRPr="00B31AD8">
        <w:t xml:space="preserve">ed as a ‘legal entity governed by public law’ [nomiko prosopo dimosiou dikaiou] within the State in the context of </w:t>
      </w:r>
      <w:r w:rsidR="00661135">
        <w:t xml:space="preserve">the </w:t>
      </w:r>
      <w:r w:rsidRPr="00B31AD8">
        <w:t>‘rule of law’ [kratos dikaiou] model [it is an entity that, though legally distinct from the State, performs state-like functions and is empowered with competence to control its own administrative and operational affairs</w:t>
      </w:r>
      <w:r w:rsidR="00661135">
        <w:t>,</w:t>
      </w:r>
      <w:r w:rsidRPr="00B31AD8">
        <w:t xml:space="preserve"> quasi a public body]. On this basis, the State grants the Church control of its own operational issues, in strict compliance with the Constitu</w:t>
      </w:r>
      <w:r w:rsidR="00B560A7">
        <w:t>tion and the laws of the State.</w:t>
      </w:r>
      <w:r w:rsidRPr="00B31AD8">
        <w:t xml:space="preserve"> </w:t>
      </w:r>
    </w:p>
    <w:p w14:paraId="18408EA1" w14:textId="7F8553F4" w:rsidR="00EF6636" w:rsidRDefault="00B31AD8" w:rsidP="00B31AD8">
      <w:pPr>
        <w:jc w:val="both"/>
      </w:pPr>
      <w:r w:rsidRPr="00B31AD8">
        <w:t xml:space="preserve">The relationship between the State and the Church in Greece is in everyday practice characterised by the efforts of the State, on the one hand, to define and regulate the operation of the Church, and by the attempts of the Church, on the other, to resist the pressure from </w:t>
      </w:r>
      <w:r w:rsidR="00B560A7">
        <w:t>the State</w:t>
      </w:r>
      <w:r w:rsidRPr="00B31AD8">
        <w:t>.</w:t>
      </w:r>
      <w:r w:rsidR="00B560A7">
        <w:rPr>
          <w:rStyle w:val="EndnoteReference"/>
        </w:rPr>
        <w:endnoteReference w:id="20"/>
      </w:r>
      <w:r w:rsidRPr="00B31AD8">
        <w:t xml:space="preserve"> </w:t>
      </w:r>
    </w:p>
    <w:p w14:paraId="67D6C320" w14:textId="0AB91B43" w:rsidR="00B31AD8" w:rsidRDefault="00B31AD8" w:rsidP="00B31AD8">
      <w:pPr>
        <w:jc w:val="both"/>
      </w:pPr>
      <w:r w:rsidRPr="00B31AD8">
        <w:t>During the last decade, the Stat</w:t>
      </w:r>
      <w:r w:rsidR="00A31F33">
        <w:t>e and the Church have redefined</w:t>
      </w:r>
      <w:r w:rsidRPr="00B31AD8">
        <w:t xml:space="preserve"> their relation, but the issue is still open. </w:t>
      </w:r>
    </w:p>
    <w:p w14:paraId="09FD1F3A" w14:textId="77777777" w:rsidR="0078057B" w:rsidRDefault="0078057B" w:rsidP="00B31AD8">
      <w:pPr>
        <w:jc w:val="both"/>
      </w:pPr>
    </w:p>
    <w:p w14:paraId="50B1D58F" w14:textId="4B32DC01" w:rsidR="00A31F33" w:rsidRPr="00A31F33" w:rsidRDefault="0078057B" w:rsidP="00A13676">
      <w:pPr>
        <w:pStyle w:val="ListParagraph"/>
        <w:numPr>
          <w:ilvl w:val="2"/>
          <w:numId w:val="2"/>
        </w:numPr>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The System of Heritage Protection</w:t>
      </w:r>
    </w:p>
    <w:p w14:paraId="0AAC46A8" w14:textId="66B3E242" w:rsidR="0078057B" w:rsidRDefault="00B31AD8" w:rsidP="00B31AD8">
      <w:pPr>
        <w:jc w:val="both"/>
      </w:pPr>
      <w:r w:rsidRPr="0078057B">
        <w:t>The system of heritage protection in Greece is controlled by a</w:t>
      </w:r>
      <w:r w:rsidR="0078057B">
        <w:t xml:space="preserve"> strict legislative framework. T</w:t>
      </w:r>
      <w:r w:rsidRPr="0078057B">
        <w:t>he ownership of heritage within the territory of Greece, and the responsibility for its protection,</w:t>
      </w:r>
      <w:r w:rsidR="00B560A7">
        <w:t xml:space="preserve"> are in the hands of the State</w:t>
      </w:r>
      <w:r w:rsidRPr="0078057B">
        <w:t>.</w:t>
      </w:r>
      <w:r w:rsidR="00B560A7">
        <w:rPr>
          <w:rStyle w:val="EndnoteReference"/>
        </w:rPr>
        <w:endnoteReference w:id="21"/>
      </w:r>
      <w:r w:rsidRPr="0078057B">
        <w:t xml:space="preserve"> The system of heritage protection (defined by</w:t>
      </w:r>
      <w:r w:rsidR="00661135">
        <w:t xml:space="preserve"> the</w:t>
      </w:r>
      <w:r w:rsidRPr="0078057B">
        <w:t xml:space="preserve"> Greek Government 1932 and </w:t>
      </w:r>
      <w:r w:rsidR="00661135">
        <w:t xml:space="preserve">the </w:t>
      </w:r>
      <w:r w:rsidRPr="0078057B">
        <w:t xml:space="preserve">Greek Government 2002) is particularly concerned about </w:t>
      </w:r>
      <w:r w:rsidR="00661135">
        <w:t>the ‘</w:t>
      </w:r>
      <w:r w:rsidRPr="0078057B">
        <w:t>safeguarding of [the monuments’] material substance and their authenticity’ in an attempt to ‘safeguard the historic memory for the sake of the present and th</w:t>
      </w:r>
      <w:r w:rsidR="00B560A7">
        <w:t xml:space="preserve">e future generations’, </w:t>
      </w:r>
      <w:r w:rsidRPr="0078057B">
        <w:t>and could be generally characterised by an emphasis on the preservation of the tangible/material — rather than the intangi</w:t>
      </w:r>
      <w:r w:rsidR="00B560A7">
        <w:t>ble — elements of monuments</w:t>
      </w:r>
      <w:r w:rsidRPr="0078057B">
        <w:t>.</w:t>
      </w:r>
      <w:r w:rsidR="00B560A7">
        <w:rPr>
          <w:rStyle w:val="EndnoteReference"/>
        </w:rPr>
        <w:endnoteReference w:id="22"/>
      </w:r>
      <w:r w:rsidRPr="0078057B">
        <w:t xml:space="preserve"> </w:t>
      </w:r>
    </w:p>
    <w:p w14:paraId="2788852C" w14:textId="27549CE2" w:rsidR="00A31F33" w:rsidRDefault="00B31AD8" w:rsidP="00B31AD8">
      <w:pPr>
        <w:jc w:val="both"/>
      </w:pPr>
      <w:r w:rsidRPr="0078057B">
        <w:t>The responsibility for protection lies</w:t>
      </w:r>
      <w:r w:rsidR="00661135">
        <w:t xml:space="preserve"> with the Ministry of Culture. E</w:t>
      </w:r>
      <w:r w:rsidRPr="0078057B">
        <w:t>ven in those cases w</w:t>
      </w:r>
      <w:r w:rsidR="00661135">
        <w:t xml:space="preserve">here other government agencies, </w:t>
      </w:r>
      <w:r w:rsidRPr="0078057B">
        <w:t>such as the Ministry of the Environment, Spatial Pla</w:t>
      </w:r>
      <w:r w:rsidR="00661135">
        <w:t>nning and Public Works</w:t>
      </w:r>
      <w:r w:rsidR="00A31F33">
        <w:t xml:space="preserve"> are</w:t>
      </w:r>
      <w:r w:rsidRPr="0078057B">
        <w:t xml:space="preserve"> involved, the Ministry of Culture retains final responsibility. </w:t>
      </w:r>
    </w:p>
    <w:p w14:paraId="6CF4E80C" w14:textId="77777777" w:rsidR="00661135" w:rsidRDefault="00B31AD8" w:rsidP="00B31AD8">
      <w:pPr>
        <w:jc w:val="both"/>
      </w:pPr>
      <w:r w:rsidRPr="0078057B">
        <w:t>Protection is centra</w:t>
      </w:r>
      <w:r w:rsidR="00661135">
        <w:t>lly administered: T</w:t>
      </w:r>
      <w:r w:rsidRPr="0078057B">
        <w:t>he central divisions of the Ministry set the poli</w:t>
      </w:r>
      <w:r w:rsidR="00661135">
        <w:t xml:space="preserve">cy, while the local divisions, </w:t>
      </w:r>
      <w:r w:rsidRPr="0078057B">
        <w:t>the so-called ‘Ephorates’</w:t>
      </w:r>
      <w:r w:rsidR="00661135">
        <w:t>,</w:t>
      </w:r>
      <w:r w:rsidRPr="0078057B">
        <w:t xml:space="preserve"> deliver </w:t>
      </w:r>
      <w:r w:rsidR="00B560A7">
        <w:t>this policy at the local level</w:t>
      </w:r>
      <w:r w:rsidRPr="0078057B">
        <w:t>.</w:t>
      </w:r>
      <w:r w:rsidR="00B560A7">
        <w:rPr>
          <w:rStyle w:val="EndnoteReference"/>
        </w:rPr>
        <w:endnoteReference w:id="23"/>
      </w:r>
      <w:r w:rsidRPr="0078057B">
        <w:t xml:space="preserve"> </w:t>
      </w:r>
    </w:p>
    <w:p w14:paraId="36BDB06B" w14:textId="7E0DA4FE" w:rsidR="0078057B" w:rsidRDefault="00B31AD8" w:rsidP="00B31AD8">
      <w:pPr>
        <w:jc w:val="both"/>
      </w:pPr>
      <w:r w:rsidRPr="0078057B">
        <w:t>The underlying philosophy of national heritage protection in Greece is based on Western E</w:t>
      </w:r>
      <w:r w:rsidR="00661135">
        <w:t xml:space="preserve">uropean classical </w:t>
      </w:r>
      <w:r w:rsidRPr="0078057B">
        <w:t>ideals and is characterised</w:t>
      </w:r>
      <w:r w:rsidR="00661135">
        <w:t xml:space="preserve"> by a strong attachment to its c</w:t>
      </w:r>
      <w:r w:rsidRPr="0078057B">
        <w:t>lassical past (Poulios 2014).</w:t>
      </w:r>
    </w:p>
    <w:p w14:paraId="6C7FA1C7" w14:textId="77777777" w:rsidR="00661135" w:rsidRDefault="00661135" w:rsidP="00B31AD8">
      <w:pPr>
        <w:jc w:val="both"/>
      </w:pPr>
    </w:p>
    <w:p w14:paraId="0DA14D2D" w14:textId="77777777" w:rsidR="0078057B" w:rsidRDefault="0078057B" w:rsidP="00B31AD8">
      <w:pPr>
        <w:jc w:val="both"/>
      </w:pPr>
    </w:p>
    <w:p w14:paraId="1B917838" w14:textId="78E070EB" w:rsidR="0078057B" w:rsidRPr="00A31F33" w:rsidRDefault="0078057B" w:rsidP="00A13676">
      <w:pPr>
        <w:pStyle w:val="ListParagraph"/>
        <w:numPr>
          <w:ilvl w:val="2"/>
          <w:numId w:val="2"/>
        </w:numPr>
        <w:jc w:val="both"/>
        <w:rPr>
          <w:rFonts w:asciiTheme="majorHAnsi" w:eastAsiaTheme="majorEastAsia" w:hAnsiTheme="majorHAnsi" w:cstheme="majorBidi"/>
          <w:b/>
          <w:bCs/>
          <w:color w:val="4F81BD" w:themeColor="accent1"/>
          <w:sz w:val="26"/>
          <w:szCs w:val="26"/>
        </w:rPr>
      </w:pPr>
      <w:r w:rsidRPr="0078057B">
        <w:rPr>
          <w:rFonts w:asciiTheme="majorHAnsi" w:eastAsiaTheme="majorEastAsia" w:hAnsiTheme="majorHAnsi" w:cstheme="majorBidi"/>
          <w:b/>
          <w:bCs/>
          <w:color w:val="4F81BD" w:themeColor="accent1"/>
          <w:sz w:val="26"/>
          <w:szCs w:val="26"/>
        </w:rPr>
        <w:lastRenderedPageBreak/>
        <w:t xml:space="preserve">The System of </w:t>
      </w:r>
      <w:r>
        <w:rPr>
          <w:rFonts w:asciiTheme="majorHAnsi" w:eastAsiaTheme="majorEastAsia" w:hAnsiTheme="majorHAnsi" w:cstheme="majorBidi"/>
          <w:b/>
          <w:bCs/>
          <w:color w:val="4F81BD" w:themeColor="accent1"/>
          <w:sz w:val="26"/>
          <w:szCs w:val="26"/>
        </w:rPr>
        <w:t>Tourism Development</w:t>
      </w:r>
    </w:p>
    <w:p w14:paraId="1572F1E3" w14:textId="4FF31DC4" w:rsidR="0078057B" w:rsidRDefault="00B31AD8" w:rsidP="00B31AD8">
      <w:pPr>
        <w:jc w:val="both"/>
      </w:pPr>
      <w:r w:rsidRPr="0078057B">
        <w:t>Tourism is one of the current pilla</w:t>
      </w:r>
      <w:r w:rsidR="00DF05DC">
        <w:t>rs of the economy of Greece</w:t>
      </w:r>
      <w:r w:rsidR="00A31F33">
        <w:t>.</w:t>
      </w:r>
      <w:r w:rsidR="00DF05DC">
        <w:rPr>
          <w:rStyle w:val="EndnoteReference"/>
        </w:rPr>
        <w:endnoteReference w:id="24"/>
      </w:r>
      <w:r w:rsidR="00A31F33">
        <w:t xml:space="preserve"> It</w:t>
      </w:r>
      <w:r w:rsidRPr="0078057B">
        <w:t xml:space="preserve"> is centrally administered, with responsibilities increasingly </w:t>
      </w:r>
      <w:r w:rsidR="00A31F33">
        <w:t>deferred</w:t>
      </w:r>
      <w:r w:rsidRPr="0078057B">
        <w:t xml:space="preserve"> to a local level: the central divisions of the Ministry of Tourism in collaboration with the He</w:t>
      </w:r>
      <w:r w:rsidR="00661135">
        <w:t>llenic Tourism Organisation [a public e</w:t>
      </w:r>
      <w:r w:rsidRPr="0078057B">
        <w:t>ntity supervised by the Ministry of Tourism that is responsible for the promotion of Greek tourism] set the policy, while the local divisions deliver this policy at the local level. These government bodies collaborate with various inde</w:t>
      </w:r>
      <w:r w:rsidR="00A31F33">
        <w:t xml:space="preserve">pendent tourist agencies for setting and delivering </w:t>
      </w:r>
      <w:r w:rsidRPr="0078057B">
        <w:t>th</w:t>
      </w:r>
      <w:r w:rsidR="00440F9C">
        <w:t>e policy</w:t>
      </w:r>
      <w:r w:rsidR="00440F9C">
        <w:rPr>
          <w:rStyle w:val="EndnoteReference"/>
        </w:rPr>
        <w:endnoteReference w:id="25"/>
      </w:r>
      <w:r w:rsidRPr="0078057B">
        <w:t xml:space="preserve">. </w:t>
      </w:r>
    </w:p>
    <w:p w14:paraId="488E709B" w14:textId="77777777" w:rsidR="00A31F33" w:rsidRDefault="00A31F33" w:rsidP="00B31AD8">
      <w:pPr>
        <w:jc w:val="both"/>
      </w:pPr>
    </w:p>
    <w:p w14:paraId="1B82D229" w14:textId="04C53F4C" w:rsidR="00A31F33" w:rsidRPr="00A31F33" w:rsidRDefault="00B31AD8" w:rsidP="00A31F33">
      <w:pPr>
        <w:widowControl w:val="0"/>
        <w:autoSpaceDE w:val="0"/>
        <w:autoSpaceDN w:val="0"/>
        <w:adjustRightInd w:val="0"/>
        <w:spacing w:after="240" w:line="360" w:lineRule="atLeast"/>
        <w:ind w:left="720"/>
        <w:jc w:val="both"/>
        <w:rPr>
          <w:rFonts w:eastAsiaTheme="minorHAnsi" w:cs="Arial"/>
          <w:i/>
          <w:sz w:val="28"/>
          <w:szCs w:val="28"/>
          <w:lang w:eastAsia="en-US"/>
        </w:rPr>
      </w:pPr>
      <w:r w:rsidRPr="00A31F33">
        <w:rPr>
          <w:rFonts w:eastAsiaTheme="minorHAnsi" w:cs="Arial"/>
          <w:i/>
          <w:sz w:val="28"/>
          <w:szCs w:val="28"/>
          <w:lang w:eastAsia="en-US"/>
        </w:rPr>
        <w:t xml:space="preserve">The </w:t>
      </w:r>
      <w:r w:rsidR="00A31F33">
        <w:rPr>
          <w:rFonts w:eastAsiaTheme="minorHAnsi" w:cs="Arial"/>
          <w:i/>
          <w:sz w:val="28"/>
          <w:szCs w:val="28"/>
          <w:lang w:eastAsia="en-US"/>
        </w:rPr>
        <w:t xml:space="preserve">tourism </w:t>
      </w:r>
      <w:r w:rsidRPr="00A31F33">
        <w:rPr>
          <w:rFonts w:eastAsiaTheme="minorHAnsi" w:cs="Arial"/>
          <w:i/>
          <w:sz w:val="28"/>
          <w:szCs w:val="28"/>
          <w:lang w:eastAsia="en-US"/>
        </w:rPr>
        <w:t xml:space="preserve">policy of the Greek state may be summarised as follows: Within the international market, which is dominated by tour operators and is operating through the selling of holiday packages for mass tourism on an ‘image and price’ basis, Greece is mainly promoted on the basis of the ‘Sea and Sun’ model for the summer period. </w:t>
      </w:r>
    </w:p>
    <w:p w14:paraId="65095642" w14:textId="77777777" w:rsidR="00A31F33" w:rsidRDefault="00A31F33" w:rsidP="00B31AD8">
      <w:pPr>
        <w:jc w:val="both"/>
      </w:pPr>
    </w:p>
    <w:p w14:paraId="039EAE66" w14:textId="77777777" w:rsidR="00661135" w:rsidRDefault="00B31AD8" w:rsidP="00B31AD8">
      <w:pPr>
        <w:jc w:val="both"/>
      </w:pPr>
      <w:r w:rsidRPr="0078057B">
        <w:t>The Greek state positions Greece within the in</w:t>
      </w:r>
      <w:r w:rsidR="00A31F33">
        <w:t xml:space="preserve">ternational market in two ways. </w:t>
      </w:r>
    </w:p>
    <w:p w14:paraId="75311D93" w14:textId="77777777" w:rsidR="00661135" w:rsidRDefault="00661135" w:rsidP="00B31AD8">
      <w:pPr>
        <w:jc w:val="both"/>
      </w:pPr>
      <w:r>
        <w:t>First of all, w</w:t>
      </w:r>
      <w:r w:rsidR="00A31F33">
        <w:t xml:space="preserve">ithin the ‘Sea and Sun’ model, </w:t>
      </w:r>
      <w:r w:rsidR="00B31AD8" w:rsidRPr="0078057B">
        <w:t>Greece</w:t>
      </w:r>
      <w:r w:rsidR="00A31F33">
        <w:t xml:space="preserve"> differentiates itself</w:t>
      </w:r>
      <w:r w:rsidR="00B31AD8" w:rsidRPr="0078057B">
        <w:t xml:space="preserve"> fro</w:t>
      </w:r>
      <w:r>
        <w:t>m its competitors (that also promote themselves based</w:t>
      </w:r>
      <w:r w:rsidR="00B31AD8" w:rsidRPr="0078057B">
        <w:t xml:space="preserve"> on the </w:t>
      </w:r>
      <w:r>
        <w:t>same model</w:t>
      </w:r>
      <w:r w:rsidR="00B31AD8" w:rsidRPr="0078057B">
        <w:t>) through the ‘</w:t>
      </w:r>
      <w:r w:rsidR="00B31AD8" w:rsidRPr="00661135">
        <w:rPr>
          <w:b/>
        </w:rPr>
        <w:t>Sea, Sun and Culture’</w:t>
      </w:r>
      <w:r>
        <w:t xml:space="preserve"> model. </w:t>
      </w:r>
    </w:p>
    <w:p w14:paraId="114DEE2A" w14:textId="77777777" w:rsidR="00661135" w:rsidRDefault="00661135" w:rsidP="00B31AD8">
      <w:pPr>
        <w:jc w:val="both"/>
      </w:pPr>
      <w:r>
        <w:t>F</w:t>
      </w:r>
      <w:r w:rsidR="00B31AD8" w:rsidRPr="0078057B">
        <w:t>rom these three elements</w:t>
      </w:r>
      <w:r w:rsidR="00A31F33">
        <w:t>,</w:t>
      </w:r>
      <w:r w:rsidR="00B31AD8" w:rsidRPr="0078057B">
        <w:t xml:space="preserve"> ‘culture’ stands out as the quintessential aspect of the new tourism profile of Greece, and as the c</w:t>
      </w:r>
      <w:r w:rsidR="00DF05DC">
        <w:t>ompetitive advantage of Greece</w:t>
      </w:r>
      <w:r w:rsidR="00B31AD8" w:rsidRPr="0078057B">
        <w:t>.</w:t>
      </w:r>
      <w:r w:rsidR="00DF05DC">
        <w:rPr>
          <w:rStyle w:val="EndnoteReference"/>
        </w:rPr>
        <w:endnoteReference w:id="26"/>
      </w:r>
      <w:r>
        <w:t xml:space="preserve"> In this</w:t>
      </w:r>
      <w:r w:rsidR="00B31AD8" w:rsidRPr="0078057B">
        <w:t xml:space="preserve"> tourism profile, ‘culture’ is associated with a wide range of aspects of the contemporary Greek style of life</w:t>
      </w:r>
      <w:r w:rsidR="00A31F33">
        <w:t>,</w:t>
      </w:r>
      <w:r w:rsidR="00B31AD8" w:rsidRPr="0078057B">
        <w:t xml:space="preserve"> such as hospitality, </w:t>
      </w:r>
      <w:r>
        <w:t>food, local lifestyle, etc</w:t>
      </w:r>
      <w:r w:rsidR="00DF05DC">
        <w:t xml:space="preserve">. </w:t>
      </w:r>
    </w:p>
    <w:p w14:paraId="1320856F" w14:textId="48F2DDE5" w:rsidR="00A31F33" w:rsidRDefault="00DF05DC" w:rsidP="00B31AD8">
      <w:pPr>
        <w:jc w:val="both"/>
      </w:pPr>
      <w:r>
        <w:t>A</w:t>
      </w:r>
      <w:r w:rsidR="00B31AD8" w:rsidRPr="0078057B">
        <w:t xml:space="preserve"> key e</w:t>
      </w:r>
      <w:r w:rsidR="00232244">
        <w:t>lement of this ‘culture’ is and remains</w:t>
      </w:r>
      <w:r w:rsidR="00B31AD8" w:rsidRPr="0078057B">
        <w:t xml:space="preserve"> cultural</w:t>
      </w:r>
      <w:r w:rsidR="00232244">
        <w:t>, and particularly, religious</w:t>
      </w:r>
      <w:r w:rsidR="00B31AD8" w:rsidRPr="0078057B">
        <w:t xml:space="preserve"> heritage. </w:t>
      </w:r>
    </w:p>
    <w:p w14:paraId="1435D51A" w14:textId="77777777" w:rsidR="00A31F33" w:rsidRDefault="00A31F33" w:rsidP="00B31AD8">
      <w:pPr>
        <w:jc w:val="both"/>
      </w:pPr>
    </w:p>
    <w:p w14:paraId="37E6A80E" w14:textId="704934E9" w:rsidR="00B31AD8" w:rsidRPr="00A31F33" w:rsidRDefault="00B31AD8" w:rsidP="00A31F33">
      <w:pPr>
        <w:widowControl w:val="0"/>
        <w:autoSpaceDE w:val="0"/>
        <w:autoSpaceDN w:val="0"/>
        <w:adjustRightInd w:val="0"/>
        <w:spacing w:after="240" w:line="360" w:lineRule="atLeast"/>
        <w:ind w:left="720"/>
        <w:jc w:val="both"/>
        <w:rPr>
          <w:rFonts w:eastAsiaTheme="minorHAnsi" w:cs="Arial"/>
          <w:i/>
          <w:sz w:val="28"/>
          <w:szCs w:val="28"/>
          <w:lang w:eastAsia="en-US"/>
        </w:rPr>
      </w:pPr>
      <w:r w:rsidRPr="00A31F33">
        <w:rPr>
          <w:rFonts w:eastAsiaTheme="minorHAnsi" w:cs="Arial"/>
          <w:i/>
          <w:sz w:val="28"/>
          <w:szCs w:val="28"/>
          <w:lang w:eastAsia="en-US"/>
        </w:rPr>
        <w:t>Religious</w:t>
      </w:r>
      <w:r w:rsidR="00661135">
        <w:rPr>
          <w:rFonts w:eastAsiaTheme="minorHAnsi" w:cs="Arial"/>
          <w:i/>
          <w:sz w:val="28"/>
          <w:szCs w:val="28"/>
          <w:lang w:eastAsia="en-US"/>
        </w:rPr>
        <w:t xml:space="preserve"> </w:t>
      </w:r>
      <w:r w:rsidRPr="00A31F33">
        <w:rPr>
          <w:rFonts w:eastAsiaTheme="minorHAnsi" w:cs="Arial"/>
          <w:i/>
          <w:sz w:val="28"/>
          <w:szCs w:val="28"/>
          <w:lang w:eastAsia="en-US"/>
        </w:rPr>
        <w:t>/</w:t>
      </w:r>
      <w:r w:rsidR="00661135">
        <w:rPr>
          <w:rFonts w:eastAsiaTheme="minorHAnsi" w:cs="Arial"/>
          <w:i/>
          <w:sz w:val="28"/>
          <w:szCs w:val="28"/>
          <w:lang w:eastAsia="en-US"/>
        </w:rPr>
        <w:t xml:space="preserve"> </w:t>
      </w:r>
      <w:r w:rsidRPr="00A31F33">
        <w:rPr>
          <w:rFonts w:eastAsiaTheme="minorHAnsi" w:cs="Arial"/>
          <w:i/>
          <w:sz w:val="28"/>
          <w:szCs w:val="28"/>
          <w:lang w:eastAsia="en-US"/>
        </w:rPr>
        <w:t>pilgrimage tourism is seen as a component of this cultural heritage. Yet, the emphasis of the Greek state is on the ancient Classical heritage, as the one more easily associated with Greece internationally due to the continuing Classical interest of</w:t>
      </w:r>
      <w:r w:rsidR="008A4AFC">
        <w:rPr>
          <w:rFonts w:eastAsiaTheme="minorHAnsi" w:cs="Arial"/>
          <w:i/>
          <w:sz w:val="28"/>
          <w:szCs w:val="28"/>
          <w:lang w:eastAsia="en-US"/>
        </w:rPr>
        <w:t xml:space="preserve"> the Western world (see above)</w:t>
      </w:r>
      <w:r w:rsidR="008A4AFC">
        <w:rPr>
          <w:rStyle w:val="EndnoteReference"/>
          <w:rFonts w:eastAsiaTheme="minorHAnsi" w:cs="Arial"/>
          <w:i/>
          <w:sz w:val="28"/>
          <w:szCs w:val="28"/>
          <w:lang w:eastAsia="en-US"/>
        </w:rPr>
        <w:endnoteReference w:id="27"/>
      </w:r>
      <w:r w:rsidRPr="00A31F33">
        <w:rPr>
          <w:rFonts w:eastAsiaTheme="minorHAnsi" w:cs="Arial"/>
          <w:i/>
          <w:sz w:val="28"/>
          <w:szCs w:val="28"/>
          <w:lang w:eastAsia="en-US"/>
        </w:rPr>
        <w:t xml:space="preserve">. </w:t>
      </w:r>
    </w:p>
    <w:p w14:paraId="6ADE95E2" w14:textId="77777777" w:rsidR="00A31F33" w:rsidRDefault="00A31F33" w:rsidP="00B31AD8">
      <w:pPr>
        <w:jc w:val="both"/>
      </w:pPr>
    </w:p>
    <w:p w14:paraId="17A79608" w14:textId="3853961B" w:rsidR="00661135" w:rsidRDefault="00661135" w:rsidP="00B31AD8">
      <w:pPr>
        <w:jc w:val="both"/>
      </w:pPr>
      <w:r>
        <w:rPr>
          <w:noProof/>
          <w:lang w:val="en-US" w:eastAsia="en-US"/>
        </w:rPr>
        <w:lastRenderedPageBreak/>
        <w:drawing>
          <wp:inline distT="0" distB="0" distL="0" distR="0" wp14:anchorId="79B26777" wp14:editId="5920C4EE">
            <wp:extent cx="5731510" cy="42989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5231476.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92FC21D" w14:textId="1423A642" w:rsidR="00661135" w:rsidRDefault="00661135" w:rsidP="00B31AD8">
      <w:pPr>
        <w:jc w:val="both"/>
        <w:rPr>
          <w:sz w:val="20"/>
          <w:szCs w:val="20"/>
        </w:rPr>
      </w:pPr>
      <w:r>
        <w:rPr>
          <w:sz w:val="20"/>
          <w:szCs w:val="20"/>
        </w:rPr>
        <w:t xml:space="preserve">A group of French travellers gather at a prime site of classical interest in </w:t>
      </w:r>
      <w:proofErr w:type="gramStart"/>
      <w:r>
        <w:rPr>
          <w:sz w:val="20"/>
          <w:szCs w:val="20"/>
        </w:rPr>
        <w:t>Greece :</w:t>
      </w:r>
      <w:proofErr w:type="gramEnd"/>
      <w:r>
        <w:rPr>
          <w:sz w:val="20"/>
          <w:szCs w:val="20"/>
        </w:rPr>
        <w:t xml:space="preserve"> Delphi &amp; Apollo Temple. © Elena Paschinger</w:t>
      </w:r>
    </w:p>
    <w:p w14:paraId="49426B85" w14:textId="77777777" w:rsidR="00661135" w:rsidRPr="00661135" w:rsidRDefault="00661135" w:rsidP="00B31AD8">
      <w:pPr>
        <w:jc w:val="both"/>
        <w:rPr>
          <w:sz w:val="20"/>
          <w:szCs w:val="20"/>
        </w:rPr>
      </w:pPr>
    </w:p>
    <w:p w14:paraId="69E9DA90" w14:textId="10FF0CF3" w:rsidR="00DF05DC" w:rsidRDefault="00B31AD8" w:rsidP="00B31AD8">
      <w:pPr>
        <w:jc w:val="both"/>
      </w:pPr>
      <w:r w:rsidRPr="0078057B">
        <w:t>Second, out</w:t>
      </w:r>
      <w:r w:rsidR="00A31F33">
        <w:t>side the ‘Sea and Sun’ model, emphasise is on</w:t>
      </w:r>
      <w:r w:rsidRPr="0078057B">
        <w:t xml:space="preserve"> developing </w:t>
      </w:r>
      <w:r w:rsidR="00661135">
        <w:rPr>
          <w:b/>
        </w:rPr>
        <w:t>smaller, alternative tourism products</w:t>
      </w:r>
      <w:r w:rsidRPr="0078057B">
        <w:t>, outside the mainstream mass tourism trends and beyond the summer period. The aim is to attract segments in the existing market that cannot be satisfied by the current mass tourist trends, and potentially develop these segments and create new markets</w:t>
      </w:r>
      <w:r w:rsidR="00DF05DC">
        <w:t>.</w:t>
      </w:r>
      <w:r w:rsidR="00A31F33">
        <w:rPr>
          <w:rStyle w:val="EndnoteReference"/>
        </w:rPr>
        <w:endnoteReference w:id="28"/>
      </w:r>
    </w:p>
    <w:p w14:paraId="004A587A" w14:textId="30282D50" w:rsidR="00DF05DC" w:rsidRDefault="00B31AD8" w:rsidP="00B31AD8">
      <w:pPr>
        <w:jc w:val="both"/>
      </w:pPr>
      <w:r w:rsidRPr="0078057B">
        <w:t xml:space="preserve">Such alternative forms of tourism are cultural tourism (associated mainly with monuments-sites, museums and contemporary culture), rural tourism, and religious tourism, which is mainly aimed at the Orthodox, </w:t>
      </w:r>
      <w:r w:rsidR="00BF54A3">
        <w:t xml:space="preserve">and </w:t>
      </w:r>
      <w:r w:rsidRPr="0078057B">
        <w:t>m</w:t>
      </w:r>
      <w:r w:rsidR="00DF05DC">
        <w:t>ainly Eastern European, markets.</w:t>
      </w:r>
    </w:p>
    <w:p w14:paraId="2B2B7E90" w14:textId="2BE08392" w:rsidR="00DF05DC" w:rsidRDefault="00B31AD8" w:rsidP="00B31AD8">
      <w:pPr>
        <w:jc w:val="both"/>
      </w:pPr>
      <w:r w:rsidRPr="0078057B">
        <w:t>The Greek state also promotes the development of domestic tourism outside the ‘Sea and Sun’ model</w:t>
      </w:r>
      <w:r w:rsidR="00BF54A3">
        <w:t>,</w:t>
      </w:r>
      <w:r w:rsidRPr="0078057B">
        <w:t xml:space="preserve"> and beyond the summer period (during which Greeks us</w:t>
      </w:r>
      <w:r w:rsidR="00DF05DC">
        <w:t>ually seek beach destinations).</w:t>
      </w:r>
      <w:r w:rsidR="00DF05DC">
        <w:rPr>
          <w:rStyle w:val="EndnoteReference"/>
        </w:rPr>
        <w:endnoteReference w:id="29"/>
      </w:r>
    </w:p>
    <w:p w14:paraId="3F6A24F7" w14:textId="77777777" w:rsidR="00BF54A3" w:rsidRDefault="00BF54A3" w:rsidP="00B31AD8">
      <w:pPr>
        <w:jc w:val="both"/>
      </w:pPr>
    </w:p>
    <w:p w14:paraId="26C9E93E" w14:textId="5659B4B0" w:rsidR="00B31AD8" w:rsidRPr="00BF54A3" w:rsidRDefault="00B31AD8" w:rsidP="00BF54A3">
      <w:pPr>
        <w:ind w:left="720"/>
        <w:jc w:val="both"/>
        <w:rPr>
          <w:rFonts w:eastAsiaTheme="minorHAnsi" w:cs="Arial"/>
          <w:i/>
          <w:sz w:val="28"/>
          <w:szCs w:val="28"/>
          <w:lang w:eastAsia="en-US"/>
        </w:rPr>
      </w:pPr>
      <w:r w:rsidRPr="00BF54A3">
        <w:rPr>
          <w:rFonts w:eastAsiaTheme="minorHAnsi" w:cs="Arial"/>
          <w:i/>
          <w:sz w:val="28"/>
          <w:szCs w:val="28"/>
          <w:lang w:eastAsia="en-US"/>
        </w:rPr>
        <w:t>Among the most significant types of domestic tourism is religious tourism.</w:t>
      </w:r>
      <w:r w:rsidR="00BF54A3">
        <w:rPr>
          <w:rFonts w:eastAsiaTheme="minorHAnsi" w:cs="Arial"/>
          <w:i/>
          <w:sz w:val="28"/>
          <w:szCs w:val="28"/>
          <w:lang w:eastAsia="en-US"/>
        </w:rPr>
        <w:t xml:space="preserve"> It is therefore important not to neglect this important segment in the market for further development.</w:t>
      </w:r>
    </w:p>
    <w:p w14:paraId="4DCC1A90" w14:textId="77777777" w:rsidR="0078057B" w:rsidRPr="0078057B" w:rsidRDefault="0078057B" w:rsidP="00B31AD8">
      <w:pPr>
        <w:jc w:val="both"/>
      </w:pPr>
    </w:p>
    <w:p w14:paraId="6E0409BE" w14:textId="2A44649E" w:rsidR="0078057B" w:rsidRPr="008D2868" w:rsidRDefault="0078057B" w:rsidP="00A13676">
      <w:pPr>
        <w:pStyle w:val="ListParagraph"/>
        <w:numPr>
          <w:ilvl w:val="2"/>
          <w:numId w:val="2"/>
        </w:numPr>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lastRenderedPageBreak/>
        <w:t>The Church</w:t>
      </w:r>
    </w:p>
    <w:p w14:paraId="1794EBC3" w14:textId="5D8ED129" w:rsidR="00B31AD8" w:rsidRPr="0078057B" w:rsidRDefault="00B31AD8" w:rsidP="00B31AD8">
      <w:pPr>
        <w:jc w:val="both"/>
      </w:pPr>
      <w:r w:rsidRPr="0078057B">
        <w:t>The Church is not a unified body; it consists of several Archbishoprics and B</w:t>
      </w:r>
      <w:r w:rsidR="004747BA">
        <w:t>ishoprics, each of which follow their</w:t>
      </w:r>
      <w:r w:rsidRPr="0078057B">
        <w:t xml:space="preserve"> own policy. </w:t>
      </w:r>
    </w:p>
    <w:p w14:paraId="47255A60" w14:textId="396B2968" w:rsidR="00B31AD8" w:rsidRPr="0078057B" w:rsidRDefault="00B31AD8" w:rsidP="00B31AD8">
      <w:pPr>
        <w:jc w:val="both"/>
      </w:pPr>
      <w:r w:rsidRPr="0078057B">
        <w:t>The Church is governed by the Holy Synod of the Hierarchy, which consists of the Bishops of the Greek territory with the Archbishop of Athens as its President. The Church is operating in a decentralised way. Each Bishopric has a considerable degree of independence from the ce</w:t>
      </w:r>
      <w:r w:rsidR="004747BA">
        <w:t>ntral Church in dealing with issues of</w:t>
      </w:r>
      <w:r w:rsidRPr="0078057B">
        <w:t xml:space="preserve"> operation and management of its own diocese and congregation. Monasteries are recognised as ‘legal entities governed by public law’ within the Greek state (Greek Government 1977) (Poulios 2014a). </w:t>
      </w:r>
    </w:p>
    <w:p w14:paraId="5F205478" w14:textId="0FFA4DC1" w:rsidR="004747BA" w:rsidRDefault="00B31AD8" w:rsidP="00B31AD8">
      <w:pPr>
        <w:jc w:val="both"/>
      </w:pPr>
      <w:r w:rsidRPr="0078057B">
        <w:t>Monasteries are, in terms of administration, dependent upon the local Bishopric. The supervision of the local Bishopric over the Monasteries officially covers spiritual and liturgical issues (i.e. so that the Monasteries comply with the rules of the Orthodox Church) and not issues of their operation and management, which remain the responsibility of the individual Monasteries. Monasteries are also obliged to give part of their income to the local Bishopric. In practice, however, a local Bishopric’s collaboration with, and influence on, the Monasteries may extend to a variety of issues othe</w:t>
      </w:r>
      <w:r w:rsidR="00440F9C">
        <w:t>r than strictly spiritual ones</w:t>
      </w:r>
      <w:r w:rsidR="00440F9C">
        <w:rPr>
          <w:rStyle w:val="EndnoteReference"/>
        </w:rPr>
        <w:endnoteReference w:id="30"/>
      </w:r>
      <w:r w:rsidRPr="0078057B">
        <w:t xml:space="preserve">. </w:t>
      </w:r>
    </w:p>
    <w:p w14:paraId="7F08FA19" w14:textId="7BD83F1D" w:rsidR="00B31AD8" w:rsidRDefault="004747BA" w:rsidP="00B31AD8">
      <w:pPr>
        <w:jc w:val="both"/>
      </w:pPr>
      <w:r>
        <w:t>As a consequence, the relationship between the Church and the monasteries</w:t>
      </w:r>
      <w:r w:rsidR="00B31AD8" w:rsidRPr="0078057B">
        <w:t xml:space="preserve"> is another complicated issue (Poulios 2014a).</w:t>
      </w:r>
      <w:r>
        <w:t xml:space="preserve"> However, there are opportunities for individual development as well.</w:t>
      </w:r>
    </w:p>
    <w:p w14:paraId="34E9B47B" w14:textId="77777777" w:rsidR="004747BA" w:rsidRDefault="004747BA" w:rsidP="00B31AD8">
      <w:pPr>
        <w:jc w:val="both"/>
        <w:rPr>
          <w:rFonts w:ascii="Times New Roman" w:hAnsi="Times New Roman" w:cs="Times New Roman"/>
          <w:i/>
          <w:sz w:val="24"/>
          <w:szCs w:val="24"/>
          <w:lang w:val="en-US"/>
        </w:rPr>
      </w:pPr>
    </w:p>
    <w:p w14:paraId="40D2FBE6" w14:textId="0EB74160" w:rsidR="00EF6636" w:rsidRPr="008D2868" w:rsidRDefault="00B31AD8" w:rsidP="00A13676">
      <w:pPr>
        <w:pStyle w:val="ListParagraph"/>
        <w:numPr>
          <w:ilvl w:val="2"/>
          <w:numId w:val="2"/>
        </w:numPr>
        <w:jc w:val="both"/>
        <w:rPr>
          <w:rFonts w:asciiTheme="majorHAnsi" w:eastAsiaTheme="majorEastAsia" w:hAnsiTheme="majorHAnsi" w:cstheme="majorBidi"/>
          <w:b/>
          <w:bCs/>
          <w:color w:val="4F81BD" w:themeColor="accent1"/>
          <w:sz w:val="26"/>
          <w:szCs w:val="26"/>
        </w:rPr>
      </w:pPr>
      <w:r w:rsidRPr="0078057B">
        <w:rPr>
          <w:rFonts w:asciiTheme="majorHAnsi" w:eastAsiaTheme="majorEastAsia" w:hAnsiTheme="majorHAnsi" w:cstheme="majorBidi"/>
          <w:b/>
          <w:bCs/>
          <w:color w:val="4F81BD" w:themeColor="accent1"/>
          <w:sz w:val="26"/>
          <w:szCs w:val="26"/>
        </w:rPr>
        <w:t>Finances</w:t>
      </w:r>
    </w:p>
    <w:p w14:paraId="536CF516" w14:textId="69901F6F" w:rsidR="00B31AD8" w:rsidRPr="0078057B" w:rsidRDefault="004747BA" w:rsidP="00B31AD8">
      <w:pPr>
        <w:jc w:val="both"/>
      </w:pPr>
      <w:r>
        <w:t>The State of Greece has been</w:t>
      </w:r>
      <w:r w:rsidR="00B31AD8" w:rsidRPr="0078057B">
        <w:t xml:space="preserve"> severely hit by the economic crisis, whose impact is particularly evident in the cultural sector (see Poulios and Touloupa 2016).</w:t>
      </w:r>
    </w:p>
    <w:p w14:paraId="16033BBD" w14:textId="77777777" w:rsidR="00B31AD8" w:rsidRDefault="00B31AD8" w:rsidP="00B31AD8">
      <w:pPr>
        <w:jc w:val="both"/>
      </w:pPr>
      <w:r w:rsidRPr="0078057B">
        <w:t>The Church is not severely hit by the economic crisis. The Church is not subject to severe taxation by the State, yet conducts a most significant philanthropic activity (operated by central authorities, bishoprics and monasteries).</w:t>
      </w:r>
    </w:p>
    <w:p w14:paraId="4074A3F4" w14:textId="77777777" w:rsidR="0078057B" w:rsidRPr="0078057B" w:rsidRDefault="0078057B" w:rsidP="00B31AD8">
      <w:pPr>
        <w:jc w:val="both"/>
      </w:pPr>
    </w:p>
    <w:p w14:paraId="79168FAD" w14:textId="5519BA16" w:rsidR="00EF6636" w:rsidRPr="008D2868" w:rsidRDefault="00B31AD8" w:rsidP="00A13676">
      <w:pPr>
        <w:pStyle w:val="ListParagraph"/>
        <w:numPr>
          <w:ilvl w:val="2"/>
          <w:numId w:val="2"/>
        </w:numPr>
        <w:jc w:val="both"/>
        <w:rPr>
          <w:rFonts w:asciiTheme="majorHAnsi" w:eastAsiaTheme="majorEastAsia" w:hAnsiTheme="majorHAnsi" w:cstheme="majorBidi"/>
          <w:b/>
          <w:bCs/>
          <w:color w:val="4F81BD" w:themeColor="accent1"/>
          <w:sz w:val="26"/>
          <w:szCs w:val="26"/>
        </w:rPr>
      </w:pPr>
      <w:r w:rsidRPr="0078057B">
        <w:rPr>
          <w:rFonts w:asciiTheme="majorHAnsi" w:eastAsiaTheme="majorEastAsia" w:hAnsiTheme="majorHAnsi" w:cstheme="majorBidi"/>
          <w:b/>
          <w:bCs/>
          <w:color w:val="4F81BD" w:themeColor="accent1"/>
          <w:sz w:val="26"/>
          <w:szCs w:val="26"/>
        </w:rPr>
        <w:t>Power relations</w:t>
      </w:r>
    </w:p>
    <w:p w14:paraId="79C1CE2E" w14:textId="5912DA10" w:rsidR="0078057B" w:rsidRDefault="00B31AD8" w:rsidP="0078057B">
      <w:pPr>
        <w:jc w:val="both"/>
      </w:pPr>
      <w:r w:rsidRPr="0078057B">
        <w:t>On the central level, the power is clearly on the side of the Church rather than the State</w:t>
      </w:r>
      <w:r w:rsidR="0078057B">
        <w:t xml:space="preserve">. </w:t>
      </w:r>
      <w:r w:rsidRPr="0078057B">
        <w:t>On the local level, the power is clearly on the side of the monasteries</w:t>
      </w:r>
      <w:r w:rsidR="0078057B">
        <w:t>.</w:t>
      </w:r>
    </w:p>
    <w:p w14:paraId="21B85D86" w14:textId="77777777" w:rsidR="0078057B" w:rsidRPr="00B31AD8" w:rsidRDefault="0078057B" w:rsidP="00B31AD8"/>
    <w:p w14:paraId="12C652F1" w14:textId="54C41B11" w:rsidR="008759FE" w:rsidRDefault="00B31AD8" w:rsidP="00A13676">
      <w:pPr>
        <w:pStyle w:val="Heading2"/>
        <w:numPr>
          <w:ilvl w:val="1"/>
          <w:numId w:val="2"/>
        </w:numPr>
      </w:pPr>
      <w:bookmarkStart w:id="16" w:name="_Toc488993123"/>
      <w:r>
        <w:t>Key Planning Challenges</w:t>
      </w:r>
      <w:bookmarkEnd w:id="16"/>
    </w:p>
    <w:p w14:paraId="17B17750" w14:textId="77777777" w:rsidR="0078057B" w:rsidRDefault="0078057B" w:rsidP="0078057B"/>
    <w:p w14:paraId="6A947D7B" w14:textId="2EED123F" w:rsidR="008D2868" w:rsidRDefault="008D2868" w:rsidP="0078057B">
      <w:r>
        <w:t>The following is an overview of some of the key challenges faced in the light of developing religious / pilgrimage tourism in Greece:</w:t>
      </w:r>
    </w:p>
    <w:p w14:paraId="059E9C7B" w14:textId="7CE54ACB" w:rsidR="0078057B" w:rsidRPr="0078057B" w:rsidRDefault="0078057B" w:rsidP="00CF7674">
      <w:pPr>
        <w:pStyle w:val="ListParagraph"/>
        <w:numPr>
          <w:ilvl w:val="0"/>
          <w:numId w:val="7"/>
        </w:numPr>
        <w:jc w:val="both"/>
      </w:pPr>
      <w:r w:rsidRPr="0078057B">
        <w:t>Absen</w:t>
      </w:r>
      <w:r w:rsidR="004747BA">
        <w:t>ce of a national strategy / action plan for development of religious-</w:t>
      </w:r>
      <w:r w:rsidRPr="0078057B">
        <w:t xml:space="preserve"> pilgrimage tourism</w:t>
      </w:r>
    </w:p>
    <w:p w14:paraId="30E5D042" w14:textId="33A4D2E2" w:rsidR="0078057B" w:rsidRPr="0078057B" w:rsidRDefault="0078057B" w:rsidP="00CF7674">
      <w:pPr>
        <w:pStyle w:val="ListParagraph"/>
        <w:numPr>
          <w:ilvl w:val="0"/>
          <w:numId w:val="7"/>
        </w:numPr>
        <w:jc w:val="both"/>
      </w:pPr>
      <w:r w:rsidRPr="0078057B">
        <w:lastRenderedPageBreak/>
        <w:t>Limited expertise of the personnel of the Ministry of Tourism and the Ministry of Culture and of the Church in religious / pilgrimage tourism</w:t>
      </w:r>
    </w:p>
    <w:p w14:paraId="7B7348F1" w14:textId="3D35C8E3" w:rsidR="0078057B" w:rsidRPr="0078057B" w:rsidRDefault="005F7DF9" w:rsidP="00CF7674">
      <w:pPr>
        <w:pStyle w:val="ListParagraph"/>
        <w:numPr>
          <w:ilvl w:val="0"/>
          <w:numId w:val="7"/>
        </w:numPr>
        <w:jc w:val="both"/>
      </w:pPr>
      <w:r>
        <w:t xml:space="preserve">Limited cooperation among State and </w:t>
      </w:r>
      <w:r w:rsidR="0078057B" w:rsidRPr="0078057B">
        <w:t>Church authorities; i.e. the Ministry of Tourism, the Ministry of Cu</w:t>
      </w:r>
      <w:r>
        <w:t>lture and the local authorities</w:t>
      </w:r>
      <w:r w:rsidR="0078057B" w:rsidRPr="0078057B">
        <w:t>; and the Church authorities themselves (i.e. Archbishoprics, Bishopric</w:t>
      </w:r>
      <w:r w:rsidR="004747BA">
        <w:t xml:space="preserve">s and Monasteries) in religious / </w:t>
      </w:r>
      <w:r w:rsidR="0078057B" w:rsidRPr="0078057B">
        <w:t>pilgrimage tourism.</w:t>
      </w:r>
    </w:p>
    <w:p w14:paraId="10C24502" w14:textId="34CBD0B9" w:rsidR="0078057B" w:rsidRPr="0078057B" w:rsidRDefault="0078057B" w:rsidP="00CF7674">
      <w:pPr>
        <w:pStyle w:val="ListParagraph"/>
        <w:numPr>
          <w:ilvl w:val="0"/>
          <w:numId w:val="7"/>
        </w:numPr>
        <w:jc w:val="both"/>
      </w:pPr>
      <w:r w:rsidRPr="0078057B">
        <w:t>Orientation of religious</w:t>
      </w:r>
      <w:r w:rsidR="004747BA">
        <w:t xml:space="preserve"> </w:t>
      </w:r>
      <w:r w:rsidRPr="0078057B">
        <w:t>/</w:t>
      </w:r>
      <w:r w:rsidR="004747BA">
        <w:t xml:space="preserve"> </w:t>
      </w:r>
      <w:r w:rsidRPr="0078057B">
        <w:t xml:space="preserve">pilgrimage tourism at the Greek domestic tourism market; rather limited extroversion initiatives, operated mostly by monasteries on the basis of personal connections with international religious authorities (e.g. in Russia and Serbia) </w:t>
      </w:r>
    </w:p>
    <w:p w14:paraId="07DE1028" w14:textId="202C0E97" w:rsidR="0078057B" w:rsidRPr="0078057B" w:rsidRDefault="0078057B" w:rsidP="00CF7674">
      <w:pPr>
        <w:pStyle w:val="ListParagraph"/>
        <w:numPr>
          <w:ilvl w:val="0"/>
          <w:numId w:val="7"/>
        </w:numPr>
        <w:jc w:val="both"/>
      </w:pPr>
      <w:r w:rsidRPr="0078057B">
        <w:t>Absence of a common national website for the promotion of religious</w:t>
      </w:r>
      <w:r w:rsidR="004747BA">
        <w:t xml:space="preserve"> </w:t>
      </w:r>
      <w:r w:rsidRPr="0078057B">
        <w:t>/</w:t>
      </w:r>
      <w:r>
        <w:t xml:space="preserve"> </w:t>
      </w:r>
      <w:r w:rsidRPr="0078057B">
        <w:t>pil</w:t>
      </w:r>
      <w:r>
        <w:t>g</w:t>
      </w:r>
      <w:r w:rsidR="004747BA">
        <w:t>rimage tourism</w:t>
      </w:r>
    </w:p>
    <w:p w14:paraId="47D5A83C" w14:textId="6A34C42E" w:rsidR="0078057B" w:rsidRPr="0078057B" w:rsidRDefault="0078057B" w:rsidP="00CF7674">
      <w:pPr>
        <w:pStyle w:val="ListParagraph"/>
        <w:numPr>
          <w:ilvl w:val="0"/>
          <w:numId w:val="7"/>
        </w:numPr>
        <w:jc w:val="both"/>
      </w:pPr>
      <w:r w:rsidRPr="0078057B">
        <w:t xml:space="preserve">Lack of specialized legislation </w:t>
      </w:r>
      <w:r w:rsidR="005F7DF9">
        <w:t xml:space="preserve">on </w:t>
      </w:r>
      <w:r w:rsidRPr="0078057B">
        <w:t xml:space="preserve">heritage protection and management of religious sites. </w:t>
      </w:r>
    </w:p>
    <w:p w14:paraId="6AA3CEDA" w14:textId="1C114475" w:rsidR="0078057B" w:rsidRPr="0078057B" w:rsidRDefault="0078057B" w:rsidP="00CF7674">
      <w:pPr>
        <w:pStyle w:val="ListParagraph"/>
        <w:numPr>
          <w:ilvl w:val="0"/>
          <w:numId w:val="7"/>
        </w:numPr>
        <w:jc w:val="both"/>
      </w:pPr>
      <w:r w:rsidRPr="0078057B">
        <w:t>Lack of certification process for religious tourism sites and monuments.</w:t>
      </w:r>
    </w:p>
    <w:p w14:paraId="29435EDB" w14:textId="34A33677" w:rsidR="0078057B" w:rsidRPr="0078057B" w:rsidRDefault="0078057B" w:rsidP="00CF7674">
      <w:pPr>
        <w:pStyle w:val="ListParagraph"/>
        <w:numPr>
          <w:ilvl w:val="0"/>
          <w:numId w:val="7"/>
        </w:numPr>
        <w:jc w:val="both"/>
      </w:pPr>
      <w:r w:rsidRPr="0078057B">
        <w:t>Ineffective and incomp</w:t>
      </w:r>
      <w:r w:rsidR="004747BA">
        <w:t>lete mapping of religious sites.</w:t>
      </w:r>
    </w:p>
    <w:p w14:paraId="3A21A6CB" w14:textId="61E241E8" w:rsidR="004747BA" w:rsidRPr="0078057B" w:rsidRDefault="0078057B" w:rsidP="00CF7674">
      <w:pPr>
        <w:pStyle w:val="ListParagraph"/>
        <w:numPr>
          <w:ilvl w:val="0"/>
          <w:numId w:val="7"/>
        </w:numPr>
        <w:jc w:val="both"/>
      </w:pPr>
      <w:r w:rsidRPr="0078057B">
        <w:t>Incomplete evaluation of the restoration</w:t>
      </w:r>
      <w:r w:rsidR="004747BA">
        <w:t xml:space="preserve"> </w:t>
      </w:r>
      <w:r w:rsidRPr="0078057B">
        <w:t>/</w:t>
      </w:r>
      <w:r w:rsidR="004747BA">
        <w:t xml:space="preserve"> </w:t>
      </w:r>
      <w:r w:rsidRPr="0078057B">
        <w:t xml:space="preserve">reconstruction of religious </w:t>
      </w:r>
      <w:r w:rsidR="004747BA">
        <w:t>sites’ needs</w:t>
      </w:r>
    </w:p>
    <w:p w14:paraId="06AAC45E" w14:textId="7E6B8A44" w:rsidR="0078057B" w:rsidRPr="0078057B" w:rsidRDefault="0078057B" w:rsidP="00CF7674">
      <w:pPr>
        <w:pStyle w:val="ListParagraph"/>
        <w:numPr>
          <w:ilvl w:val="0"/>
          <w:numId w:val="7"/>
        </w:numPr>
        <w:jc w:val="both"/>
      </w:pPr>
      <w:r w:rsidRPr="0078057B">
        <w:t xml:space="preserve">Issues with the ownership and the land use of religious tourism monuments, blocking their overall management and their tourism development </w:t>
      </w:r>
    </w:p>
    <w:p w14:paraId="603C051E" w14:textId="5C67DB11" w:rsidR="0078057B" w:rsidRPr="0078057B" w:rsidRDefault="0078057B" w:rsidP="00CF7674">
      <w:pPr>
        <w:pStyle w:val="ListParagraph"/>
        <w:numPr>
          <w:ilvl w:val="0"/>
          <w:numId w:val="7"/>
        </w:numPr>
        <w:jc w:val="both"/>
      </w:pPr>
      <w:r w:rsidRPr="0078057B">
        <w:t>Lacking specialized tourism products for religious</w:t>
      </w:r>
      <w:r w:rsidR="004747BA">
        <w:t xml:space="preserve"> </w:t>
      </w:r>
      <w:r w:rsidRPr="0078057B">
        <w:t>/</w:t>
      </w:r>
      <w:r w:rsidR="004747BA">
        <w:t xml:space="preserve"> </w:t>
      </w:r>
      <w:r w:rsidRPr="0078057B">
        <w:t xml:space="preserve">pilgrimage tourism visitors </w:t>
      </w:r>
    </w:p>
    <w:p w14:paraId="1D0F2C91" w14:textId="663A0BA0" w:rsidR="0078057B" w:rsidRPr="0078057B" w:rsidRDefault="0078057B" w:rsidP="00CF7674">
      <w:pPr>
        <w:pStyle w:val="ListParagraph"/>
        <w:numPr>
          <w:ilvl w:val="0"/>
          <w:numId w:val="7"/>
        </w:numPr>
        <w:jc w:val="both"/>
      </w:pPr>
      <w:r w:rsidRPr="0078057B">
        <w:t>Lacking connection of religious</w:t>
      </w:r>
      <w:r w:rsidR="004747BA">
        <w:t xml:space="preserve"> </w:t>
      </w:r>
      <w:r w:rsidRPr="0078057B">
        <w:t>/</w:t>
      </w:r>
      <w:r w:rsidR="004747BA">
        <w:t xml:space="preserve"> </w:t>
      </w:r>
      <w:r w:rsidRPr="0078057B">
        <w:t xml:space="preserve">pilgrimage tourism to other forms of tourism </w:t>
      </w:r>
    </w:p>
    <w:p w14:paraId="6A2D8413" w14:textId="1A0696F0" w:rsidR="0078057B" w:rsidRPr="0078057B" w:rsidRDefault="0078057B" w:rsidP="00CF7674">
      <w:pPr>
        <w:pStyle w:val="ListParagraph"/>
        <w:numPr>
          <w:ilvl w:val="0"/>
          <w:numId w:val="7"/>
        </w:numPr>
        <w:jc w:val="both"/>
      </w:pPr>
      <w:r w:rsidRPr="0078057B">
        <w:t>Limited recognition-certification of religious tourism / monasteries</w:t>
      </w:r>
      <w:r w:rsidR="00417C7E">
        <w:t xml:space="preserve"> products such as honey, wine, h</w:t>
      </w:r>
      <w:r w:rsidRPr="0078057B">
        <w:t>erbs, and handicrafts.</w:t>
      </w:r>
    </w:p>
    <w:p w14:paraId="0E3AECE4" w14:textId="42DDD0A9" w:rsidR="0078057B" w:rsidRDefault="004747BA" w:rsidP="0078057B">
      <w:r>
        <w:rPr>
          <w:noProof/>
          <w:lang w:val="en-US" w:eastAsia="en-US"/>
        </w:rPr>
        <w:drawing>
          <wp:inline distT="0" distB="0" distL="0" distR="0" wp14:anchorId="529AB358" wp14:editId="4D5CE3F9">
            <wp:extent cx="5731510" cy="42989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5271782.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192D9FA" w14:textId="28377A07" w:rsidR="00EF6636" w:rsidRPr="00232244" w:rsidRDefault="004747BA" w:rsidP="0078057B">
      <w:pPr>
        <w:rPr>
          <w:sz w:val="20"/>
          <w:szCs w:val="20"/>
        </w:rPr>
      </w:pPr>
      <w:r>
        <w:rPr>
          <w:sz w:val="20"/>
          <w:szCs w:val="20"/>
        </w:rPr>
        <w:t xml:space="preserve">An open opportunity in the (international) </w:t>
      </w:r>
      <w:proofErr w:type="gramStart"/>
      <w:r>
        <w:rPr>
          <w:sz w:val="20"/>
          <w:szCs w:val="20"/>
        </w:rPr>
        <w:t>market :</w:t>
      </w:r>
      <w:proofErr w:type="gramEnd"/>
      <w:r>
        <w:rPr>
          <w:sz w:val="20"/>
          <w:szCs w:val="20"/>
        </w:rPr>
        <w:t xml:space="preserve"> Connecting Greek Monasteries, such as Hosios David near Limni, Central Greece, wi</w:t>
      </w:r>
      <w:r w:rsidR="005F7DF9">
        <w:rPr>
          <w:sz w:val="20"/>
          <w:szCs w:val="20"/>
        </w:rPr>
        <w:t>th alternative forms of tourism, such as nature-based tourism</w:t>
      </w:r>
      <w:r>
        <w:rPr>
          <w:sz w:val="20"/>
          <w:szCs w:val="20"/>
        </w:rPr>
        <w:t>. © Elena Paschinger</w:t>
      </w:r>
    </w:p>
    <w:p w14:paraId="5D68A1C5" w14:textId="3355B044" w:rsidR="008759FE" w:rsidRDefault="00B31AD8" w:rsidP="00A13676">
      <w:pPr>
        <w:pStyle w:val="Heading2"/>
        <w:numPr>
          <w:ilvl w:val="1"/>
          <w:numId w:val="2"/>
        </w:numPr>
      </w:pPr>
      <w:bookmarkStart w:id="17" w:name="_Toc488993124"/>
      <w:r>
        <w:lastRenderedPageBreak/>
        <w:t>Education &amp; Training</w:t>
      </w:r>
      <w:bookmarkEnd w:id="17"/>
    </w:p>
    <w:p w14:paraId="16516137" w14:textId="77777777" w:rsidR="004A6D0A" w:rsidRDefault="004A6D0A" w:rsidP="004A6D0A">
      <w:pPr>
        <w:pStyle w:val="ListParagraph"/>
        <w:ind w:left="1440"/>
        <w:jc w:val="both"/>
        <w:rPr>
          <w:rFonts w:asciiTheme="majorHAnsi" w:eastAsiaTheme="majorEastAsia" w:hAnsiTheme="majorHAnsi" w:cstheme="majorBidi"/>
          <w:b/>
          <w:bCs/>
          <w:color w:val="4F81BD" w:themeColor="accent1"/>
          <w:sz w:val="26"/>
          <w:szCs w:val="26"/>
        </w:rPr>
      </w:pPr>
    </w:p>
    <w:p w14:paraId="1AD4D986" w14:textId="74F3C19F" w:rsidR="004A6D0A" w:rsidRPr="004A6D0A" w:rsidRDefault="004A6D0A" w:rsidP="00A13676">
      <w:pPr>
        <w:pStyle w:val="ListParagraph"/>
        <w:numPr>
          <w:ilvl w:val="2"/>
          <w:numId w:val="2"/>
        </w:numPr>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University Level</w:t>
      </w:r>
    </w:p>
    <w:p w14:paraId="5D318291" w14:textId="77777777" w:rsidR="004A6D0A" w:rsidRDefault="004A6D0A" w:rsidP="004A6D0A">
      <w:pPr>
        <w:jc w:val="both"/>
      </w:pPr>
      <w:r>
        <w:t>I</w:t>
      </w:r>
      <w:r w:rsidR="0078057B" w:rsidRPr="0078057B">
        <w:t>n the disciplines of culture, such as history and archaeology, anthropology, sociology, ethnography, museum studies, and cultural heritage management</w:t>
      </w:r>
      <w:r>
        <w:t>, university under- and postgraduate programmes face the following difficulties</w:t>
      </w:r>
      <w:r w:rsidR="0078057B" w:rsidRPr="0078057B">
        <w:t>:</w:t>
      </w:r>
    </w:p>
    <w:p w14:paraId="3DFA258D" w14:textId="77777777" w:rsidR="004A6D0A" w:rsidRDefault="0078057B" w:rsidP="00CF7674">
      <w:pPr>
        <w:pStyle w:val="ListParagraph"/>
        <w:numPr>
          <w:ilvl w:val="0"/>
          <w:numId w:val="9"/>
        </w:numPr>
        <w:jc w:val="both"/>
      </w:pPr>
      <w:r w:rsidRPr="0078057B">
        <w:t>overall, little information is provided on religious heritage sites; and</w:t>
      </w:r>
    </w:p>
    <w:p w14:paraId="6B83DC53" w14:textId="35A14781" w:rsidR="00EF6636" w:rsidRDefault="0078057B" w:rsidP="00CF7674">
      <w:pPr>
        <w:pStyle w:val="ListParagraph"/>
        <w:numPr>
          <w:ilvl w:val="0"/>
          <w:numId w:val="9"/>
        </w:numPr>
        <w:jc w:val="both"/>
      </w:pPr>
      <w:r w:rsidRPr="0078057B">
        <w:t>even when information on religiou</w:t>
      </w:r>
      <w:r w:rsidR="004A6D0A">
        <w:t>s heritage sites is provided,</w:t>
      </w:r>
      <w:r w:rsidRPr="0078057B">
        <w:t xml:space="preserve"> e</w:t>
      </w:r>
      <w:r w:rsidR="004A6D0A">
        <w:t>.g. at</w:t>
      </w:r>
      <w:r w:rsidR="00EF6636">
        <w:t xml:space="preserve"> University programs</w:t>
      </w:r>
      <w:r w:rsidRPr="0078057B">
        <w:t xml:space="preserve"> on History and Archaeology, this information derives from the art-historical perspective, with no reference to the complex issues of e.g. administration, </w:t>
      </w:r>
      <w:r w:rsidR="004A6D0A">
        <w:t xml:space="preserve">tourism, </w:t>
      </w:r>
      <w:r w:rsidRPr="0078057B">
        <w:t>finances</w:t>
      </w:r>
      <w:r w:rsidR="004A6D0A">
        <w:t>,</w:t>
      </w:r>
      <w:r w:rsidRPr="0078057B">
        <w:t xml:space="preserve"> and power relations (see above). </w:t>
      </w:r>
    </w:p>
    <w:p w14:paraId="01DFD5FD" w14:textId="24999638" w:rsidR="00EF6636" w:rsidRDefault="004A6D0A" w:rsidP="004A6D0A">
      <w:pPr>
        <w:jc w:val="both"/>
      </w:pPr>
      <w:r>
        <w:t>In</w:t>
      </w:r>
      <w:r w:rsidR="0078057B" w:rsidRPr="0078057B">
        <w:t xml:space="preserve"> the disciplines of business and tourism</w:t>
      </w:r>
      <w:r>
        <w:t>, there is</w:t>
      </w:r>
      <w:r w:rsidR="0078057B" w:rsidRPr="0078057B">
        <w:t xml:space="preserve">: </w:t>
      </w:r>
    </w:p>
    <w:p w14:paraId="76CFE79E" w14:textId="77777777" w:rsidR="004A6D0A" w:rsidRDefault="0078057B" w:rsidP="00CF7674">
      <w:pPr>
        <w:pStyle w:val="ListParagraph"/>
        <w:numPr>
          <w:ilvl w:val="0"/>
          <w:numId w:val="10"/>
        </w:numPr>
        <w:jc w:val="both"/>
      </w:pPr>
      <w:r w:rsidRPr="0078057B">
        <w:t>limited interest in the tourism development of religious sites; and</w:t>
      </w:r>
    </w:p>
    <w:p w14:paraId="195847BB" w14:textId="14F51FE2" w:rsidR="00990950" w:rsidRDefault="0078057B" w:rsidP="00CF7674">
      <w:pPr>
        <w:pStyle w:val="ListParagraph"/>
        <w:numPr>
          <w:ilvl w:val="0"/>
          <w:numId w:val="10"/>
        </w:numPr>
        <w:jc w:val="both"/>
      </w:pPr>
      <w:r w:rsidRPr="0078057B">
        <w:t>even when information on the tourism development of religious sites is provided, this information derives from the business and tourism perspective</w:t>
      </w:r>
      <w:r w:rsidR="004A6D0A">
        <w:t>,</w:t>
      </w:r>
      <w:r w:rsidRPr="0078057B">
        <w:t xml:space="preserve"> with no reference to the complex issues of e.g. administration, finances and power relations</w:t>
      </w:r>
      <w:r w:rsidR="004A6D0A">
        <w:t xml:space="preserve"> of the Church</w:t>
      </w:r>
      <w:r w:rsidRPr="0078057B">
        <w:t xml:space="preserve"> (see above). </w:t>
      </w:r>
    </w:p>
    <w:p w14:paraId="207F0A4F" w14:textId="77777777" w:rsidR="00990950" w:rsidRDefault="00990950" w:rsidP="00990950">
      <w:pPr>
        <w:jc w:val="both"/>
      </w:pPr>
    </w:p>
    <w:p w14:paraId="67D1F107" w14:textId="0CF4EB23" w:rsidR="00DA30DE" w:rsidRPr="00DA30DE" w:rsidRDefault="004A6D0A" w:rsidP="00A13676">
      <w:pPr>
        <w:pStyle w:val="ListParagraph"/>
        <w:numPr>
          <w:ilvl w:val="2"/>
          <w:numId w:val="2"/>
        </w:numPr>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Training supported by Church authorities</w:t>
      </w:r>
    </w:p>
    <w:p w14:paraId="2AED510B" w14:textId="77777777" w:rsidR="00DA30DE" w:rsidRDefault="00DA30DE" w:rsidP="00DA30DE">
      <w:pPr>
        <w:pStyle w:val="ListParagraph"/>
        <w:jc w:val="both"/>
      </w:pPr>
    </w:p>
    <w:p w14:paraId="07BFD551" w14:textId="01C9BAC6" w:rsidR="004A6D0A" w:rsidRDefault="004A6D0A" w:rsidP="00CF7674">
      <w:pPr>
        <w:pStyle w:val="ListParagraph"/>
        <w:numPr>
          <w:ilvl w:val="0"/>
          <w:numId w:val="12"/>
        </w:numPr>
        <w:jc w:val="both"/>
      </w:pPr>
      <w:r>
        <w:t>L</w:t>
      </w:r>
      <w:r w:rsidR="0078057B" w:rsidRPr="0078057B">
        <w:t>acking interest in the protection and the tourism</w:t>
      </w:r>
      <w:r>
        <w:t xml:space="preserve"> development of religious sites,</w:t>
      </w:r>
    </w:p>
    <w:p w14:paraId="4F7799B6" w14:textId="77777777" w:rsidR="004A6D0A" w:rsidRDefault="004A6D0A" w:rsidP="00CF7674">
      <w:pPr>
        <w:pStyle w:val="ListParagraph"/>
        <w:numPr>
          <w:ilvl w:val="0"/>
          <w:numId w:val="11"/>
        </w:numPr>
        <w:jc w:val="both"/>
      </w:pPr>
      <w:r>
        <w:t>F</w:t>
      </w:r>
      <w:r w:rsidR="0078057B" w:rsidRPr="0078057B">
        <w:t xml:space="preserve">ocus on the art-historical elements or </w:t>
      </w:r>
      <w:r>
        <w:t>technical conservation elements,</w:t>
      </w:r>
    </w:p>
    <w:p w14:paraId="2AB11D82" w14:textId="46BEFB37" w:rsidR="0078057B" w:rsidRDefault="004A6D0A" w:rsidP="00CF7674">
      <w:pPr>
        <w:pStyle w:val="ListParagraph"/>
        <w:numPr>
          <w:ilvl w:val="0"/>
          <w:numId w:val="11"/>
        </w:numPr>
        <w:jc w:val="both"/>
      </w:pPr>
      <w:r>
        <w:t>E</w:t>
      </w:r>
      <w:r w:rsidR="0078057B" w:rsidRPr="0078057B">
        <w:t>ducational programs or initiatives tend to copy the philosophy of the Schools of History and Archaeology (see above), also with the involvement of the teaching personnel of these schools.</w:t>
      </w:r>
    </w:p>
    <w:p w14:paraId="4F93CEFD" w14:textId="77777777" w:rsidR="00990950" w:rsidRDefault="00990950" w:rsidP="00990950">
      <w:pPr>
        <w:jc w:val="both"/>
      </w:pPr>
    </w:p>
    <w:p w14:paraId="27B8597A" w14:textId="1EF116B4" w:rsidR="004A6D0A" w:rsidRPr="004A6D0A" w:rsidRDefault="004A6D0A" w:rsidP="00A13676">
      <w:pPr>
        <w:pStyle w:val="ListParagraph"/>
        <w:numPr>
          <w:ilvl w:val="2"/>
          <w:numId w:val="2"/>
        </w:numPr>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Training of Licensed Tour Guides</w:t>
      </w:r>
    </w:p>
    <w:p w14:paraId="1285F032" w14:textId="6CA1A051" w:rsidR="0078057B" w:rsidRPr="0078057B" w:rsidRDefault="0078057B" w:rsidP="00990950">
      <w:pPr>
        <w:jc w:val="both"/>
      </w:pPr>
      <w:r w:rsidRPr="0078057B">
        <w:t xml:space="preserve">As a consequence of the current economic crisis, the </w:t>
      </w:r>
      <w:r w:rsidRPr="004A6D0A">
        <w:rPr>
          <w:b/>
        </w:rPr>
        <w:t>training for licensed tour guides has experienced a limitation</w:t>
      </w:r>
      <w:r w:rsidRPr="0078057B">
        <w:t xml:space="preserve"> of the role of the State (Touloupa and Poulios 2015) and probably a downgrade in terms of quality (Mitsopoulou 2016). The training is currently offered by the Schools of History and Archaeology (see above) with the involvement of the teaching personnel of these Schools.</w:t>
      </w:r>
      <w:r w:rsidR="004A6D0A">
        <w:t xml:space="preserve"> </w:t>
      </w:r>
      <w:r w:rsidR="00990950">
        <w:t>O</w:t>
      </w:r>
      <w:r w:rsidRPr="0078057B">
        <w:t>verall, little information is provided on religious heritage sites; and</w:t>
      </w:r>
      <w:r w:rsidR="00990950">
        <w:t xml:space="preserve"> </w:t>
      </w:r>
      <w:r w:rsidRPr="0078057B">
        <w:t xml:space="preserve">even when information on religious heritage sites is provided, this information derives from the art-historical perspective, with no reference to the complex issues of e.g. administration, finances and power relations (see above). </w:t>
      </w:r>
    </w:p>
    <w:p w14:paraId="38344E3E" w14:textId="7B4669F0" w:rsidR="004A6D0A" w:rsidRDefault="0078057B" w:rsidP="00990950">
      <w:pPr>
        <w:jc w:val="both"/>
      </w:pPr>
      <w:r w:rsidRPr="0078057B">
        <w:t xml:space="preserve">Therefore, </w:t>
      </w:r>
      <w:r w:rsidRPr="004A6D0A">
        <w:rPr>
          <w:b/>
        </w:rPr>
        <w:t>the expertise of the vast majority of tour guides in religious issues including theology as well as heritage significance is rather poor</w:t>
      </w:r>
      <w:r w:rsidRPr="0078057B">
        <w:t xml:space="preserve">. </w:t>
      </w:r>
    </w:p>
    <w:p w14:paraId="6D8AE8B7" w14:textId="6FC6AC7F" w:rsidR="0078057B" w:rsidRPr="004A6D0A" w:rsidRDefault="0078057B" w:rsidP="004A6D0A">
      <w:pPr>
        <w:ind w:left="720"/>
        <w:jc w:val="both"/>
        <w:rPr>
          <w:rFonts w:eastAsiaTheme="minorHAnsi" w:cs="Arial"/>
          <w:i/>
          <w:sz w:val="28"/>
          <w:szCs w:val="28"/>
          <w:lang w:eastAsia="en-US"/>
        </w:rPr>
      </w:pPr>
      <w:r w:rsidRPr="004A6D0A">
        <w:rPr>
          <w:rFonts w:eastAsiaTheme="minorHAnsi" w:cs="Arial"/>
          <w:i/>
          <w:sz w:val="28"/>
          <w:szCs w:val="28"/>
          <w:lang w:eastAsia="en-US"/>
        </w:rPr>
        <w:lastRenderedPageBreak/>
        <w:t>Possibly as a reaction to this</w:t>
      </w:r>
      <w:r w:rsidR="004A6D0A">
        <w:rPr>
          <w:rFonts w:eastAsiaTheme="minorHAnsi" w:cs="Arial"/>
          <w:i/>
          <w:sz w:val="28"/>
          <w:szCs w:val="28"/>
          <w:lang w:eastAsia="en-US"/>
        </w:rPr>
        <w:t>,</w:t>
      </w:r>
      <w:r w:rsidRPr="004A6D0A">
        <w:rPr>
          <w:rFonts w:eastAsiaTheme="minorHAnsi" w:cs="Arial"/>
          <w:i/>
          <w:sz w:val="28"/>
          <w:szCs w:val="28"/>
          <w:lang w:eastAsia="en-US"/>
        </w:rPr>
        <w:t xml:space="preserve"> and certainly in an attempt to further enhance their power in the tourism operation of the sites on a local level, some monasteries have their own –un-licensed/unauthorized– tour guides of usually very poor quality, or favour specific licensed guides of rather poor quality. </w:t>
      </w:r>
    </w:p>
    <w:p w14:paraId="649C41CE" w14:textId="1BC9F181" w:rsidR="00990950" w:rsidRDefault="0078057B" w:rsidP="004A6D0A">
      <w:pPr>
        <w:ind w:left="720"/>
        <w:jc w:val="both"/>
        <w:rPr>
          <w:rFonts w:eastAsiaTheme="minorHAnsi" w:cs="Arial"/>
          <w:i/>
          <w:sz w:val="28"/>
          <w:szCs w:val="28"/>
          <w:lang w:eastAsia="en-US"/>
        </w:rPr>
      </w:pPr>
      <w:r w:rsidRPr="004A6D0A">
        <w:rPr>
          <w:rFonts w:eastAsiaTheme="minorHAnsi" w:cs="Arial"/>
          <w:i/>
          <w:sz w:val="28"/>
          <w:szCs w:val="28"/>
          <w:lang w:eastAsia="en-US"/>
        </w:rPr>
        <w:t>Some international tourist groups hav</w:t>
      </w:r>
      <w:r w:rsidR="004A6D0A">
        <w:rPr>
          <w:rFonts w:eastAsiaTheme="minorHAnsi" w:cs="Arial"/>
          <w:i/>
          <w:sz w:val="28"/>
          <w:szCs w:val="28"/>
          <w:lang w:eastAsia="en-US"/>
        </w:rPr>
        <w:t xml:space="preserve">e their own foreign tour guides, </w:t>
      </w:r>
      <w:r w:rsidRPr="004A6D0A">
        <w:rPr>
          <w:rFonts w:eastAsiaTheme="minorHAnsi" w:cs="Arial"/>
          <w:i/>
          <w:sz w:val="28"/>
          <w:szCs w:val="28"/>
          <w:lang w:eastAsia="en-US"/>
        </w:rPr>
        <w:t>whose background in religious issues is in most of the cases very poor.</w:t>
      </w:r>
    </w:p>
    <w:p w14:paraId="40885EB2" w14:textId="77777777" w:rsidR="004A6D0A" w:rsidRPr="004A6D0A" w:rsidRDefault="004A6D0A" w:rsidP="004A6D0A">
      <w:pPr>
        <w:ind w:left="720"/>
        <w:jc w:val="both"/>
        <w:rPr>
          <w:rFonts w:eastAsiaTheme="minorHAnsi" w:cs="Arial"/>
          <w:i/>
          <w:sz w:val="28"/>
          <w:szCs w:val="28"/>
          <w:lang w:eastAsia="en-US"/>
        </w:rPr>
      </w:pPr>
    </w:p>
    <w:p w14:paraId="2D429E7B" w14:textId="5FA25A4F" w:rsidR="004A6D0A" w:rsidRDefault="004A6D0A" w:rsidP="0078057B">
      <w:r>
        <w:rPr>
          <w:noProof/>
          <w:lang w:val="en-US" w:eastAsia="en-US"/>
        </w:rPr>
        <w:drawing>
          <wp:inline distT="0" distB="0" distL="0" distR="0" wp14:anchorId="726F7EC9" wp14:editId="154CDB5E">
            <wp:extent cx="5731510" cy="42989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5211225.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DABF0F2" w14:textId="575B1EB6" w:rsidR="00DA30DE" w:rsidRDefault="004A6D0A" w:rsidP="0078057B">
      <w:pPr>
        <w:rPr>
          <w:sz w:val="20"/>
          <w:szCs w:val="20"/>
        </w:rPr>
      </w:pPr>
      <w:r>
        <w:rPr>
          <w:sz w:val="20"/>
          <w:szCs w:val="20"/>
        </w:rPr>
        <w:t>Mass tourism in at the Monastery of Grand Meteora sets a big challenge to the sustainable development of sites with a supra-national significance, such as this one. © Elena Paschinger</w:t>
      </w:r>
    </w:p>
    <w:p w14:paraId="18471D94" w14:textId="77777777" w:rsidR="00DA30DE" w:rsidRPr="004A6D0A" w:rsidRDefault="00DA30DE" w:rsidP="0078057B">
      <w:pPr>
        <w:rPr>
          <w:sz w:val="20"/>
          <w:szCs w:val="20"/>
        </w:rPr>
      </w:pPr>
    </w:p>
    <w:p w14:paraId="3EECE36D" w14:textId="7BF34A2F" w:rsidR="008759FE" w:rsidRDefault="00B31AD8" w:rsidP="00A13676">
      <w:pPr>
        <w:pStyle w:val="Heading2"/>
        <w:numPr>
          <w:ilvl w:val="1"/>
          <w:numId w:val="2"/>
        </w:numPr>
      </w:pPr>
      <w:bookmarkStart w:id="18" w:name="_Toc488993125"/>
      <w:r>
        <w:t xml:space="preserve">State of Conservation </w:t>
      </w:r>
      <w:r w:rsidR="00990950">
        <w:t xml:space="preserve">&amp; Development </w:t>
      </w:r>
      <w:r>
        <w:t>of Religious Sites</w:t>
      </w:r>
      <w:bookmarkEnd w:id="18"/>
    </w:p>
    <w:p w14:paraId="3F71D959" w14:textId="77777777" w:rsidR="00DA30DE" w:rsidRPr="00DA30DE" w:rsidRDefault="00DA30DE" w:rsidP="00DA30DE"/>
    <w:p w14:paraId="1A9E4DB9" w14:textId="77777777" w:rsidR="0078057B" w:rsidRPr="0078057B" w:rsidRDefault="0078057B" w:rsidP="0078057B">
      <w:pPr>
        <w:jc w:val="both"/>
      </w:pPr>
      <w:r w:rsidRPr="0078057B">
        <w:t>Those religious sites in Greece that have no recognized heritage significance (in other words, those religious sites that are not listed) or whose heritage significance remains rather unexploited / not well promoted) often face serious maintenance, as well as infrastructure and accessibility, problems.</w:t>
      </w:r>
    </w:p>
    <w:p w14:paraId="757B48B3" w14:textId="77777777" w:rsidR="000508FE" w:rsidRDefault="0078057B" w:rsidP="0078057B">
      <w:pPr>
        <w:jc w:val="both"/>
      </w:pPr>
      <w:r w:rsidRPr="0078057B">
        <w:lastRenderedPageBreak/>
        <w:t>Those religious / monastic sites in Greece whose heritage significance is recognized and well exploited are usually taken care of by the State / the Ministry of Culture in terms of restoration, infrastructure and accessibility. Yet, the issue is much more complicated, subject to the relations between th</w:t>
      </w:r>
      <w:r w:rsidR="00990950">
        <w:t>e monasteries and the State. More</w:t>
      </w:r>
      <w:r w:rsidRPr="0078057B">
        <w:t xml:space="preserve"> specifically, </w:t>
      </w:r>
      <w:r w:rsidRPr="000508FE">
        <w:rPr>
          <w:b/>
        </w:rPr>
        <w:t xml:space="preserve">the most effective way for the State / the Ministry of Culture to control the monastic communities </w:t>
      </w:r>
      <w:r w:rsidR="0029385F" w:rsidRPr="000508FE">
        <w:rPr>
          <w:b/>
        </w:rPr>
        <w:t>is through the provision of</w:t>
      </w:r>
      <w:r w:rsidRPr="000508FE">
        <w:rPr>
          <w:b/>
        </w:rPr>
        <w:t xml:space="preserve"> funding for restoration of the monasteries</w:t>
      </w:r>
      <w:r w:rsidRPr="0078057B">
        <w:t>, imposing two requirements for the monastic communities</w:t>
      </w:r>
      <w:r w:rsidR="000508FE">
        <w:t xml:space="preserve"> to qualify for funding: </w:t>
      </w:r>
    </w:p>
    <w:p w14:paraId="0EADFA8C" w14:textId="77777777" w:rsidR="000508FE" w:rsidRDefault="0078057B" w:rsidP="00CF7674">
      <w:pPr>
        <w:pStyle w:val="ListParagraph"/>
        <w:numPr>
          <w:ilvl w:val="0"/>
          <w:numId w:val="13"/>
        </w:numPr>
        <w:jc w:val="both"/>
      </w:pPr>
      <w:r w:rsidRPr="0078057B">
        <w:t xml:space="preserve">to respect the fabric of the monasteries, which </w:t>
      </w:r>
      <w:r w:rsidR="000508FE">
        <w:t>means that the restoration</w:t>
      </w:r>
      <w:r w:rsidRPr="0078057B">
        <w:t xml:space="preserve"> must be authorised and supervised by the Mi</w:t>
      </w:r>
      <w:r w:rsidR="000508FE">
        <w:t xml:space="preserve">nistry of Culture, </w:t>
      </w:r>
    </w:p>
    <w:p w14:paraId="6406A6CC" w14:textId="0CB56D30" w:rsidR="00974EBA" w:rsidRDefault="0078057B" w:rsidP="00CF7674">
      <w:pPr>
        <w:pStyle w:val="ListParagraph"/>
        <w:numPr>
          <w:ilvl w:val="0"/>
          <w:numId w:val="13"/>
        </w:numPr>
        <w:jc w:val="both"/>
      </w:pPr>
      <w:r w:rsidRPr="0078057B">
        <w:t xml:space="preserve">to </w:t>
      </w:r>
      <w:r w:rsidR="00DA30DE">
        <w:t>have monasteries open to</w:t>
      </w:r>
      <w:r w:rsidRPr="0078057B">
        <w:t xml:space="preserve"> visitors (public access) (Greek Government 2002, article </w:t>
      </w:r>
      <w:r w:rsidR="000508FE">
        <w:t xml:space="preserve">11). </w:t>
      </w:r>
    </w:p>
    <w:p w14:paraId="46185FFD" w14:textId="55B2B3AE" w:rsidR="0078057B" w:rsidRPr="0078057B" w:rsidRDefault="000508FE" w:rsidP="00974EBA">
      <w:pPr>
        <w:pStyle w:val="ListParagraph"/>
        <w:jc w:val="both"/>
      </w:pPr>
      <w:r>
        <w:t>This means that</w:t>
      </w:r>
      <w:r w:rsidR="0078057B" w:rsidRPr="0078057B">
        <w:t xml:space="preserve"> the control by the Ministry of Culture depends on the relative financial power of the individual monastic communities and on their attitude towards tourism. There are numerous cases that monastic communities proceed with unauthorized –</w:t>
      </w:r>
      <w:r w:rsidR="00DC41C8">
        <w:t xml:space="preserve"> </w:t>
      </w:r>
      <w:r w:rsidR="0078057B" w:rsidRPr="0078057B">
        <w:t xml:space="preserve">i.e. without the agreement </w:t>
      </w:r>
      <w:r w:rsidR="00990950">
        <w:t xml:space="preserve">of the Ministry of Culture- </w:t>
      </w:r>
      <w:r w:rsidR="0078057B" w:rsidRPr="0078057B">
        <w:t>construction works, as in the cases of the sites of Meteora and Mount Athos (Poulios 2014a).</w:t>
      </w:r>
    </w:p>
    <w:p w14:paraId="4565B708" w14:textId="77777777" w:rsidR="000508FE" w:rsidRDefault="000508FE" w:rsidP="0078057B">
      <w:pPr>
        <w:jc w:val="both"/>
      </w:pPr>
    </w:p>
    <w:p w14:paraId="30274613" w14:textId="16A107B3" w:rsidR="0078057B" w:rsidRDefault="0078057B" w:rsidP="0078057B">
      <w:pPr>
        <w:jc w:val="both"/>
      </w:pPr>
      <w:r w:rsidRPr="0078057B">
        <w:t xml:space="preserve">Furthermore, many religious sites in Greece face serious issues of air </w:t>
      </w:r>
      <w:r w:rsidR="000508FE">
        <w:t>(</w:t>
      </w:r>
      <w:r w:rsidRPr="0078057B">
        <w:t>international</w:t>
      </w:r>
      <w:r w:rsidR="000508FE">
        <w:t>)</w:t>
      </w:r>
      <w:r w:rsidRPr="0078057B">
        <w:t xml:space="preserve"> accessibility</w:t>
      </w:r>
      <w:r w:rsidR="000508FE">
        <w:t xml:space="preserve"> through air and land transport options</w:t>
      </w:r>
      <w:r w:rsidRPr="0078057B">
        <w:t>.</w:t>
      </w:r>
    </w:p>
    <w:p w14:paraId="140B3D7D" w14:textId="018A8CB5" w:rsidR="002A6C36" w:rsidRPr="0078057B" w:rsidRDefault="002A6C36" w:rsidP="0078057B">
      <w:pPr>
        <w:jc w:val="both"/>
      </w:pPr>
      <w:r>
        <w:rPr>
          <w:noProof/>
          <w:lang w:val="en-US" w:eastAsia="en-US"/>
        </w:rPr>
        <w:drawing>
          <wp:inline distT="0" distB="0" distL="0" distR="0" wp14:anchorId="3B449ED2" wp14:editId="28EF742D">
            <wp:extent cx="5731510" cy="429895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5261547.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EA3ED72" w14:textId="51040148" w:rsidR="00701A51" w:rsidRPr="002A6C36" w:rsidRDefault="00DA30DE" w:rsidP="00C97E0E">
      <w:pPr>
        <w:rPr>
          <w:sz w:val="20"/>
          <w:szCs w:val="20"/>
        </w:rPr>
      </w:pPr>
      <w:r>
        <w:rPr>
          <w:sz w:val="20"/>
          <w:szCs w:val="20"/>
        </w:rPr>
        <w:t>The road</w:t>
      </w:r>
      <w:r w:rsidR="002A6C36">
        <w:rPr>
          <w:sz w:val="20"/>
          <w:szCs w:val="20"/>
        </w:rPr>
        <w:t xml:space="preserve"> leading up to Sagmata </w:t>
      </w:r>
      <w:r w:rsidR="00B3453D">
        <w:rPr>
          <w:sz w:val="20"/>
          <w:szCs w:val="20"/>
        </w:rPr>
        <w:t>Monastery near the town of Thebes</w:t>
      </w:r>
      <w:r w:rsidR="002A6C36">
        <w:rPr>
          <w:sz w:val="20"/>
          <w:szCs w:val="20"/>
        </w:rPr>
        <w:t xml:space="preserve">, Central Greece, </w:t>
      </w:r>
      <w:r>
        <w:rPr>
          <w:sz w:val="20"/>
          <w:szCs w:val="20"/>
        </w:rPr>
        <w:t>still lacks</w:t>
      </w:r>
      <w:r w:rsidR="002A6C36">
        <w:rPr>
          <w:sz w:val="20"/>
          <w:szCs w:val="20"/>
        </w:rPr>
        <w:t xml:space="preserve"> adequate (English-speaking) signs and / or reassurance about distances and driving options. © Elena Paschinger</w:t>
      </w:r>
    </w:p>
    <w:p w14:paraId="0C4F1ABE" w14:textId="4A4724CD" w:rsidR="00FD1ED6" w:rsidRPr="004C1AE5" w:rsidRDefault="00744CFE" w:rsidP="00A13676">
      <w:pPr>
        <w:pStyle w:val="Heading1"/>
        <w:pageBreakBefore/>
        <w:numPr>
          <w:ilvl w:val="0"/>
          <w:numId w:val="2"/>
        </w:numPr>
        <w:ind w:left="1077"/>
      </w:pPr>
      <w:bookmarkStart w:id="19" w:name="_Toc488993126"/>
      <w:r>
        <w:lastRenderedPageBreak/>
        <w:t>Action Plan</w:t>
      </w:r>
      <w:r w:rsidR="00C82132">
        <w:t>:</w:t>
      </w:r>
      <w:r>
        <w:t xml:space="preserve"> </w:t>
      </w:r>
      <w:r w:rsidR="00D56025" w:rsidRPr="004C1AE5">
        <w:t>Towards a New Strateg</w:t>
      </w:r>
      <w:r w:rsidR="008D2868">
        <w:t>y f</w:t>
      </w:r>
      <w:r w:rsidR="00510DA2" w:rsidRPr="004C1AE5">
        <w:t>or Religious / Pilgrimage Tourism</w:t>
      </w:r>
      <w:r w:rsidR="007F5A13">
        <w:t xml:space="preserve"> in Greece</w:t>
      </w:r>
      <w:bookmarkEnd w:id="19"/>
    </w:p>
    <w:p w14:paraId="08EC05C7" w14:textId="77777777" w:rsidR="00980F57" w:rsidRDefault="00980F57" w:rsidP="00980F57">
      <w:pPr>
        <w:jc w:val="both"/>
      </w:pPr>
    </w:p>
    <w:p w14:paraId="375B46CD" w14:textId="4807A3D7" w:rsidR="00980F57" w:rsidRPr="00980F57" w:rsidRDefault="00980F57" w:rsidP="00980F57">
      <w:pPr>
        <w:jc w:val="both"/>
      </w:pPr>
      <w:r w:rsidRPr="00980F57">
        <w:t>The proposed action plan provides suggestions and solutions to the issues outlined in the previous section on ‘</w:t>
      </w:r>
      <w:r>
        <w:t>Re</w:t>
      </w:r>
      <w:r w:rsidR="00B3453D">
        <w:t>viewing the Policy</w:t>
      </w:r>
      <w:r>
        <w:t>’ for religious / pilgrimage tourism in Greece</w:t>
      </w:r>
      <w:r w:rsidRPr="00980F57">
        <w:t xml:space="preserve">. </w:t>
      </w:r>
    </w:p>
    <w:p w14:paraId="43B7EF01" w14:textId="7732E1AA" w:rsidR="00980F57" w:rsidRDefault="00980F57" w:rsidP="00980F57">
      <w:pPr>
        <w:jc w:val="both"/>
      </w:pPr>
      <w:r w:rsidRPr="00980F57">
        <w:t xml:space="preserve">In this context, </w:t>
      </w:r>
      <w:r>
        <w:t xml:space="preserve">and </w:t>
      </w:r>
      <w:r w:rsidRPr="00980F57">
        <w:t xml:space="preserve">continuing from the conclusions of the previous section, the first part of the action plan focuses on the </w:t>
      </w:r>
      <w:r w:rsidRPr="00744CFE">
        <w:rPr>
          <w:b/>
        </w:rPr>
        <w:t>dev</w:t>
      </w:r>
      <w:r w:rsidR="00744CFE">
        <w:rPr>
          <w:b/>
        </w:rPr>
        <w:t xml:space="preserve">elopment of </w:t>
      </w:r>
      <w:r w:rsidR="003C382F">
        <w:rPr>
          <w:b/>
        </w:rPr>
        <w:t>Biblical</w:t>
      </w:r>
      <w:r w:rsidR="00744CFE">
        <w:rPr>
          <w:b/>
        </w:rPr>
        <w:t xml:space="preserve"> T</w:t>
      </w:r>
      <w:r w:rsidRPr="00744CFE">
        <w:rPr>
          <w:b/>
        </w:rPr>
        <w:t>ourism</w:t>
      </w:r>
      <w:r w:rsidRPr="00980F57">
        <w:t xml:space="preserve"> under the responsibility of t</w:t>
      </w:r>
      <w:r w:rsidR="003C382F">
        <w:t>he State</w:t>
      </w:r>
      <w:r w:rsidRPr="00980F57">
        <w:t xml:space="preserve">, and the second part </w:t>
      </w:r>
      <w:r w:rsidR="00744CFE">
        <w:t xml:space="preserve">deals with the </w:t>
      </w:r>
      <w:r w:rsidR="003C382F">
        <w:rPr>
          <w:b/>
        </w:rPr>
        <w:t>development of Christian Orthodox</w:t>
      </w:r>
      <w:r w:rsidR="00744CFE" w:rsidRPr="00744CFE">
        <w:rPr>
          <w:b/>
        </w:rPr>
        <w:t xml:space="preserve"> T</w:t>
      </w:r>
      <w:r w:rsidRPr="00744CFE">
        <w:rPr>
          <w:b/>
        </w:rPr>
        <w:t>ourism</w:t>
      </w:r>
      <w:r w:rsidRPr="00980F57">
        <w:t xml:space="preserve"> under</w:t>
      </w:r>
      <w:r w:rsidR="003C382F">
        <w:t xml:space="preserve"> the responsibility of the Church</w:t>
      </w:r>
      <w:r w:rsidRPr="00980F57">
        <w:t xml:space="preserve">. </w:t>
      </w:r>
    </w:p>
    <w:p w14:paraId="79ECE02F" w14:textId="77777777" w:rsidR="003C382F" w:rsidRDefault="003C382F" w:rsidP="00980F57">
      <w:pPr>
        <w:jc w:val="both"/>
      </w:pPr>
    </w:p>
    <w:p w14:paraId="0E1B529A" w14:textId="2E5B6991" w:rsidR="0048251C" w:rsidRDefault="0048251C" w:rsidP="00A13676">
      <w:pPr>
        <w:pStyle w:val="Heading2"/>
        <w:numPr>
          <w:ilvl w:val="1"/>
          <w:numId w:val="2"/>
        </w:numPr>
      </w:pPr>
      <w:bookmarkStart w:id="20" w:name="_Toc488993127"/>
      <w:r>
        <w:t>Addressing the ‘Mental Models’ &amp; Policy Gaps for Religious Tourism in Greece: Methodology of the Action Plan</w:t>
      </w:r>
      <w:bookmarkEnd w:id="20"/>
    </w:p>
    <w:p w14:paraId="327B0C73" w14:textId="77777777" w:rsidR="00685F8D" w:rsidRPr="001241FC" w:rsidRDefault="00685F8D" w:rsidP="00685F8D"/>
    <w:p w14:paraId="5683DBCA" w14:textId="2BF8A978" w:rsidR="00685F8D" w:rsidRPr="00685F8D" w:rsidRDefault="00685F8D" w:rsidP="00685F8D">
      <w:pPr>
        <w:pStyle w:val="ListParagraph"/>
        <w:numPr>
          <w:ilvl w:val="2"/>
          <w:numId w:val="2"/>
        </w:numPr>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Context of the Action Plan: Challenging the Mental Models of the State and the Church</w:t>
      </w:r>
    </w:p>
    <w:p w14:paraId="1B93C647" w14:textId="77ABD1C2" w:rsidR="00685F8D" w:rsidRPr="00A13676" w:rsidRDefault="00685F8D" w:rsidP="00685F8D">
      <w:pPr>
        <w:jc w:val="both"/>
      </w:pPr>
      <w:r w:rsidRPr="00A13676">
        <w:t xml:space="preserve">During the past few decades, </w:t>
      </w:r>
      <w:r>
        <w:t xml:space="preserve">the importance of </w:t>
      </w:r>
      <w:r w:rsidRPr="009E176A">
        <w:t>living religious heritage, as well as the empowerment of local and religious commu</w:t>
      </w:r>
      <w:r>
        <w:t>nities in heritage protection and</w:t>
      </w:r>
      <w:r w:rsidRPr="009E176A">
        <w:t xml:space="preserve"> tourism development</w:t>
      </w:r>
      <w:r w:rsidR="00B3453D">
        <w:t>, have</w:t>
      </w:r>
      <w:r>
        <w:t xml:space="preserve"> constantly grown internationally. </w:t>
      </w:r>
      <w:r w:rsidRPr="00A13676">
        <w:t>Most characteristic developments to this end</w:t>
      </w:r>
      <w:r>
        <w:t xml:space="preserve"> are the values-based approach</w:t>
      </w:r>
      <w:r>
        <w:rPr>
          <w:rStyle w:val="EndnoteReference"/>
        </w:rPr>
        <w:endnoteReference w:id="31"/>
      </w:r>
      <w:r w:rsidRPr="00A13676">
        <w:t>, and more recently the UNESCO Intangible Heritage Convention (2003) and especially the living heritage approach</w:t>
      </w:r>
      <w:r>
        <w:rPr>
          <w:rStyle w:val="EndnoteReference"/>
        </w:rPr>
        <w:endnoteReference w:id="32"/>
      </w:r>
      <w:r w:rsidRPr="00A13676">
        <w:t>.</w:t>
      </w:r>
    </w:p>
    <w:p w14:paraId="1A4C87AF" w14:textId="065D1563" w:rsidR="00685F8D" w:rsidRDefault="00685F8D" w:rsidP="00685F8D">
      <w:pPr>
        <w:jc w:val="both"/>
      </w:pPr>
      <w:r w:rsidRPr="00A13676">
        <w:t xml:space="preserve">These developments, and especially </w:t>
      </w:r>
      <w:r w:rsidRPr="00440F9C">
        <w:rPr>
          <w:b/>
        </w:rPr>
        <w:t>the living heritage approach</w:t>
      </w:r>
      <w:r w:rsidRPr="00A13676">
        <w:t>, are of particular relevance to the Greek reality, regarding the heritage protection and the tourism development of</w:t>
      </w:r>
      <w:r w:rsidR="00AD58DF">
        <w:t xml:space="preserve"> the Byzantine religious sites</w:t>
      </w:r>
      <w:r w:rsidR="00AD58DF">
        <w:rPr>
          <w:rStyle w:val="EndnoteReference"/>
        </w:rPr>
        <w:endnoteReference w:id="33"/>
      </w:r>
      <w:r w:rsidRPr="00A13676">
        <w:t>.</w:t>
      </w:r>
      <w:r w:rsidR="00AD58DF">
        <w:t xml:space="preserve"> </w:t>
      </w:r>
      <w:r>
        <w:t>R</w:t>
      </w:r>
      <w:r w:rsidRPr="00A13676">
        <w:t>eligio</w:t>
      </w:r>
      <w:r>
        <w:t>us tourism associated with</w:t>
      </w:r>
      <w:r w:rsidRPr="00A13676">
        <w:t xml:space="preserve"> other denominations and religions can be embraced by the Church of Greece in the context of the Tradition of the Orthodox Church, i.e. any teaching or practice that has been transmitted from generation to generation throughout the life of the Orthodox Church, with full respect to these other denominations and religions.</w:t>
      </w:r>
      <w:r>
        <w:rPr>
          <w:rStyle w:val="EndnoteReference"/>
        </w:rPr>
        <w:endnoteReference w:id="34"/>
      </w:r>
    </w:p>
    <w:p w14:paraId="492BEB01" w14:textId="77777777" w:rsidR="00685F8D" w:rsidRPr="00A13676" w:rsidRDefault="00685F8D" w:rsidP="00685F8D">
      <w:pPr>
        <w:jc w:val="both"/>
      </w:pPr>
    </w:p>
    <w:p w14:paraId="7BD99EB4" w14:textId="77AA391A" w:rsidR="00685F8D" w:rsidRPr="00685F8D" w:rsidRDefault="00685F8D" w:rsidP="0048251C">
      <w:pPr>
        <w:pStyle w:val="ListParagraph"/>
        <w:numPr>
          <w:ilvl w:val="2"/>
          <w:numId w:val="2"/>
        </w:numPr>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t>Philosophy of the Action Plan</w:t>
      </w:r>
    </w:p>
    <w:p w14:paraId="35EB5EE9" w14:textId="77777777" w:rsidR="0048251C" w:rsidRPr="0048251C" w:rsidRDefault="0048251C" w:rsidP="0048251C">
      <w:pPr>
        <w:jc w:val="both"/>
      </w:pPr>
      <w:r w:rsidRPr="0048251C">
        <w:t xml:space="preserve">The proposed action plan takes the existing relations between the State and the Church, as well as the associated legislation, as given. In other words, the action plan suggested by the present report is not be subject to the precise form of the relations between the State and the Church and to the possible changes of these relations over the course of time. </w:t>
      </w:r>
    </w:p>
    <w:p w14:paraId="1A8D0668" w14:textId="3C0A2BB7" w:rsidR="00685F8D" w:rsidRPr="0048251C" w:rsidRDefault="0048251C" w:rsidP="0048251C">
      <w:pPr>
        <w:jc w:val="both"/>
      </w:pPr>
      <w:r w:rsidRPr="0048251C">
        <w:t xml:space="preserve">More specifically, the action plan is not dependent upon the collaboration between the State and the Church. In fact, </w:t>
      </w:r>
      <w:r w:rsidRPr="0048251C">
        <w:rPr>
          <w:b/>
        </w:rPr>
        <w:t>the action plan actually identifies different areas of responsibility for the State and for the Church</w:t>
      </w:r>
      <w:r w:rsidRPr="0048251C">
        <w:t xml:space="preserve">, and suggests possible </w:t>
      </w:r>
      <w:r w:rsidRPr="00440F9C">
        <w:rPr>
          <w:b/>
        </w:rPr>
        <w:t>practical ways of collaboration</w:t>
      </w:r>
      <w:r w:rsidRPr="0048251C">
        <w:t xml:space="preserve"> between these two players, yet within these clearly defined and separated areas of responsibility.</w:t>
      </w:r>
    </w:p>
    <w:p w14:paraId="4C5FB99A" w14:textId="6E99BA22" w:rsidR="00685F8D" w:rsidRPr="00685F8D" w:rsidRDefault="00685F8D" w:rsidP="006008D1">
      <w:pPr>
        <w:pStyle w:val="ListParagraph"/>
        <w:numPr>
          <w:ilvl w:val="2"/>
          <w:numId w:val="2"/>
        </w:numPr>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lastRenderedPageBreak/>
        <w:t>Aims of the Action Plan</w:t>
      </w:r>
    </w:p>
    <w:p w14:paraId="4423BFE3" w14:textId="6D3BE086" w:rsidR="00C4175E" w:rsidRDefault="006008D1" w:rsidP="006008D1">
      <w:pPr>
        <w:jc w:val="both"/>
      </w:pPr>
      <w:r>
        <w:t>T</w:t>
      </w:r>
      <w:r w:rsidR="00685F8D">
        <w:t>wo major axes for</w:t>
      </w:r>
      <w:r>
        <w:t xml:space="preserve"> development have been identified</w:t>
      </w:r>
      <w:r w:rsidR="00685F8D">
        <w:t xml:space="preserve"> among the aims of this action plan</w:t>
      </w:r>
      <w:r>
        <w:t>:</w:t>
      </w:r>
    </w:p>
    <w:p w14:paraId="6A8D2A90" w14:textId="5FA2EDA7" w:rsidR="006008D1" w:rsidRPr="006008D1" w:rsidRDefault="006008D1" w:rsidP="00685F8D">
      <w:pPr>
        <w:pStyle w:val="ListParagraph"/>
        <w:numPr>
          <w:ilvl w:val="0"/>
          <w:numId w:val="42"/>
        </w:numPr>
        <w:jc w:val="both"/>
      </w:pPr>
      <w:r w:rsidRPr="00685F8D">
        <w:rPr>
          <w:b/>
        </w:rPr>
        <w:t>The development of Biblical Tourism, under the responsibility of the State</w:t>
      </w:r>
      <w:r w:rsidRPr="006008D1">
        <w:t xml:space="preserve">. </w:t>
      </w:r>
    </w:p>
    <w:p w14:paraId="4EE23EBD" w14:textId="3451E601" w:rsidR="006008D1" w:rsidRPr="006008D1" w:rsidRDefault="006008D1" w:rsidP="006008D1">
      <w:pPr>
        <w:jc w:val="both"/>
      </w:pPr>
      <w:r w:rsidRPr="006008D1">
        <w:t>This addresses/challenges the aforementioned mental model of the Church. It concerns a type of religio</w:t>
      </w:r>
      <w:r>
        <w:t>us tourism that is associated with</w:t>
      </w:r>
      <w:r w:rsidRPr="006008D1">
        <w:t xml:space="preserve"> a religious belief that is different from, yet as close as possible to, the Christian Orthodox Church.</w:t>
      </w:r>
      <w:r>
        <w:t xml:space="preserve"> Why is this important? Because</w:t>
      </w:r>
      <w:r w:rsidRPr="006008D1">
        <w:t xml:space="preserve"> </w:t>
      </w:r>
      <w:r>
        <w:t>t</w:t>
      </w:r>
      <w:r w:rsidRPr="006008D1">
        <w:t>he current status, as well as the future potential, of biblical tourism is particularly strong on an international level.</w:t>
      </w:r>
    </w:p>
    <w:p w14:paraId="143B4C11" w14:textId="2D2154BD" w:rsidR="00C4175E" w:rsidRPr="006008D1" w:rsidRDefault="006008D1" w:rsidP="006008D1">
      <w:pPr>
        <w:jc w:val="both"/>
      </w:pPr>
      <w:r>
        <w:t xml:space="preserve">The city &amp; archaeological site of Corinth </w:t>
      </w:r>
      <w:proofErr w:type="gramStart"/>
      <w:r>
        <w:t>have</w:t>
      </w:r>
      <w:proofErr w:type="gramEnd"/>
      <w:r>
        <w:t xml:space="preserve"> been selected for the purpose of a case study research</w:t>
      </w:r>
      <w:r w:rsidRPr="006008D1">
        <w:t>.</w:t>
      </w:r>
    </w:p>
    <w:p w14:paraId="0B4C1A32" w14:textId="11574692" w:rsidR="006008D1" w:rsidRDefault="006008D1" w:rsidP="00685F8D">
      <w:pPr>
        <w:pStyle w:val="ListParagraph"/>
        <w:numPr>
          <w:ilvl w:val="0"/>
          <w:numId w:val="42"/>
        </w:numPr>
        <w:jc w:val="both"/>
      </w:pPr>
      <w:r w:rsidRPr="00685F8D">
        <w:rPr>
          <w:b/>
        </w:rPr>
        <w:t>The development of Christian Orthodox tourism, under the responsibility of the Church</w:t>
      </w:r>
      <w:r>
        <w:t>.</w:t>
      </w:r>
      <w:r w:rsidRPr="006008D1">
        <w:t xml:space="preserve"> </w:t>
      </w:r>
    </w:p>
    <w:p w14:paraId="52CA472B" w14:textId="0195975B" w:rsidR="006008D1" w:rsidRPr="006008D1" w:rsidRDefault="006008D1" w:rsidP="006008D1">
      <w:pPr>
        <w:jc w:val="both"/>
      </w:pPr>
      <w:r w:rsidRPr="006008D1">
        <w:t>This addresses/challenges the aforementioned mental model of the State. It concerns a site of heritage significance which yet remains rather unexploited.</w:t>
      </w:r>
    </w:p>
    <w:p w14:paraId="07D0A66C" w14:textId="181F3419" w:rsidR="006008D1" w:rsidRDefault="006008D1" w:rsidP="006008D1">
      <w:pPr>
        <w:jc w:val="both"/>
      </w:pPr>
      <w:r w:rsidRPr="006008D1">
        <w:t>Sagmata Monastery in Boeotia, and Toplou Monastery in Crete</w:t>
      </w:r>
      <w:r>
        <w:t>, have been selected as case studies for the purpose of this report</w:t>
      </w:r>
      <w:r w:rsidRPr="006008D1">
        <w:t xml:space="preserve">. Sagmata Monastery may be considered </w:t>
      </w:r>
      <w:r w:rsidR="005046D7">
        <w:t>closer to the average state of m</w:t>
      </w:r>
      <w:r w:rsidRPr="006008D1">
        <w:t>onasteries in Greece in terms of tourism development, while Toplou Monastery may be considered a rather exceptional case thanks to a number of initiatives that have alread</w:t>
      </w:r>
      <w:r>
        <w:t>y taken place.</w:t>
      </w:r>
    </w:p>
    <w:p w14:paraId="7B5505E9" w14:textId="77777777" w:rsidR="006008D1" w:rsidRPr="0048251C" w:rsidRDefault="006008D1" w:rsidP="0048251C"/>
    <w:p w14:paraId="5A80A086" w14:textId="1F24679E" w:rsidR="003C382F" w:rsidRPr="004C1AE5" w:rsidRDefault="003C382F" w:rsidP="00685F8D">
      <w:pPr>
        <w:pStyle w:val="Heading2"/>
        <w:numPr>
          <w:ilvl w:val="1"/>
          <w:numId w:val="2"/>
        </w:numPr>
      </w:pPr>
      <w:bookmarkStart w:id="21" w:name="_Toc488993128"/>
      <w:r>
        <w:t>The development of Biblical Tourism</w:t>
      </w:r>
      <w:r w:rsidR="006C421B">
        <w:t>: R</w:t>
      </w:r>
      <w:r>
        <w:t>esponsibility of the State</w:t>
      </w:r>
      <w:bookmarkEnd w:id="21"/>
    </w:p>
    <w:p w14:paraId="139B1018" w14:textId="77777777" w:rsidR="003C382F" w:rsidRDefault="003C382F" w:rsidP="003C382F">
      <w:pPr>
        <w:jc w:val="both"/>
      </w:pPr>
    </w:p>
    <w:p w14:paraId="3EC53346" w14:textId="4EFE66F0" w:rsidR="003C382F" w:rsidRPr="003C382F" w:rsidRDefault="003C382F" w:rsidP="003C382F">
      <w:pPr>
        <w:jc w:val="both"/>
      </w:pPr>
      <w:r>
        <w:t>Biblical tourism</w:t>
      </w:r>
      <w:r w:rsidRPr="009E176A">
        <w:t xml:space="preserve"> concerns a type of religious tourism that is associated to a religious belief that is different from, yet as close as possible to, the Christian Orthodox Church.</w:t>
      </w:r>
      <w:r>
        <w:t xml:space="preserve"> </w:t>
      </w:r>
      <w:r w:rsidRPr="003C382F">
        <w:rPr>
          <w:b/>
        </w:rPr>
        <w:t>The current status, as well as the future potential, of biblical tourism is particularly strong on an international level</w:t>
      </w:r>
      <w:r>
        <w:t>. Biblical tourism is quoted</w:t>
      </w:r>
      <w:r>
        <w:rPr>
          <w:rStyle w:val="EndnoteReference"/>
        </w:rPr>
        <w:endnoteReference w:id="35"/>
      </w:r>
      <w:r>
        <w:t xml:space="preserve"> as one of the </w:t>
      </w:r>
      <w:r>
        <w:rPr>
          <w:b/>
        </w:rPr>
        <w:t>most resilient tourism industries, least affected by the crisis of the past years</w:t>
      </w:r>
      <w:r w:rsidR="003A2FBD">
        <w:t>: A lot of American and European visitors, as well as people of the Church and all denominations continue to come to Greece for this travel motive.</w:t>
      </w:r>
    </w:p>
    <w:p w14:paraId="2E4CD401" w14:textId="77777777" w:rsidR="003C382F" w:rsidRDefault="003C382F" w:rsidP="003C382F">
      <w:pPr>
        <w:jc w:val="both"/>
        <w:rPr>
          <w:b/>
        </w:rPr>
      </w:pPr>
    </w:p>
    <w:p w14:paraId="546E0074" w14:textId="77777777" w:rsidR="003C382F" w:rsidRPr="004C1AE5" w:rsidRDefault="003C382F" w:rsidP="00685F8D">
      <w:pPr>
        <w:pStyle w:val="Heading2"/>
        <w:numPr>
          <w:ilvl w:val="2"/>
          <w:numId w:val="2"/>
        </w:numPr>
      </w:pPr>
      <w:bookmarkStart w:id="22" w:name="_Toc488993129"/>
      <w:r w:rsidRPr="004C1AE5">
        <w:t>The p</w:t>
      </w:r>
      <w:r>
        <w:t>otential for Greece to develop Biblical T</w:t>
      </w:r>
      <w:r w:rsidRPr="004C1AE5">
        <w:t>ourism</w:t>
      </w:r>
      <w:bookmarkEnd w:id="22"/>
    </w:p>
    <w:p w14:paraId="1B145708" w14:textId="77777777" w:rsidR="003C382F" w:rsidRPr="004C1AE5" w:rsidRDefault="003C382F" w:rsidP="003C382F"/>
    <w:p w14:paraId="6C3F2F68" w14:textId="77777777" w:rsidR="003A2FBD" w:rsidRDefault="003C382F" w:rsidP="003C382F">
      <w:pPr>
        <w:jc w:val="both"/>
      </w:pPr>
      <w:r w:rsidRPr="004C1AE5">
        <w:t>Greece includes a number of places which have been mentioned in the New Testament, are connected with the Apostles, or are held for other sacred and religious motives.</w:t>
      </w:r>
      <w:r w:rsidRPr="004C1AE5">
        <w:rPr>
          <w:rStyle w:val="EndnoteReference"/>
        </w:rPr>
        <w:endnoteReference w:id="36"/>
      </w:r>
      <w:r w:rsidR="003A2FBD">
        <w:t xml:space="preserve"> </w:t>
      </w:r>
    </w:p>
    <w:p w14:paraId="7F873B44" w14:textId="72BCAB67" w:rsidR="003A2FBD" w:rsidRPr="003A2FBD" w:rsidRDefault="003A2FBD" w:rsidP="003C382F">
      <w:pPr>
        <w:jc w:val="both"/>
      </w:pPr>
      <w:r>
        <w:t xml:space="preserve">What is particularly interesting, is that </w:t>
      </w:r>
      <w:r>
        <w:rPr>
          <w:b/>
        </w:rPr>
        <w:t>Greece has the most sites with visibility</w:t>
      </w:r>
      <w:r>
        <w:t>, and “</w:t>
      </w:r>
      <w:r>
        <w:rPr>
          <w:b/>
        </w:rPr>
        <w:t>visitability</w:t>
      </w:r>
      <w:r>
        <w:t>”, concerning modern-day biblical tourism, i.e. sites that still offer direct visible proof to the references made in the Bible, as opposed to other famous places, such as Jerusalem in Israel.</w:t>
      </w:r>
      <w:r>
        <w:rPr>
          <w:rStyle w:val="EndnoteReference"/>
        </w:rPr>
        <w:endnoteReference w:id="37"/>
      </w:r>
      <w:r>
        <w:t xml:space="preserve"> This, again, presents a strong travel motive for biblical visitors to Greece, and should be seen as the </w:t>
      </w:r>
      <w:r>
        <w:rPr>
          <w:b/>
        </w:rPr>
        <w:t xml:space="preserve">important economic opportunity for tourism development </w:t>
      </w:r>
      <w:r>
        <w:t>it is.</w:t>
      </w:r>
    </w:p>
    <w:p w14:paraId="3190467B" w14:textId="77777777" w:rsidR="003C382F" w:rsidRPr="004C1AE5" w:rsidRDefault="003C382F" w:rsidP="003C382F">
      <w:pPr>
        <w:jc w:val="both"/>
      </w:pPr>
      <w:r>
        <w:lastRenderedPageBreak/>
        <w:t>The following</w:t>
      </w:r>
      <w:r w:rsidRPr="004C1AE5">
        <w:t xml:space="preserve"> includes a (non-exhaustive) list of such places, highlighting Greece’ potential for further biblical tourism development:</w:t>
      </w:r>
    </w:p>
    <w:p w14:paraId="3F7EFD62" w14:textId="77777777" w:rsidR="003C382F" w:rsidRPr="004C1AE5" w:rsidRDefault="003C382F" w:rsidP="00CF7674">
      <w:pPr>
        <w:pStyle w:val="ListParagraph"/>
        <w:numPr>
          <w:ilvl w:val="0"/>
          <w:numId w:val="5"/>
        </w:numPr>
        <w:jc w:val="both"/>
      </w:pPr>
      <w:r w:rsidRPr="004C1AE5">
        <w:t>Areopagus &amp; Erechtheion (Athens), especially popular with travellers for its connection to a speech made by Paul the Apostle</w:t>
      </w:r>
    </w:p>
    <w:p w14:paraId="05CB6BED" w14:textId="77777777" w:rsidR="003C382F" w:rsidRPr="004C1AE5" w:rsidRDefault="003C382F" w:rsidP="00CF7674">
      <w:pPr>
        <w:pStyle w:val="ListParagraph"/>
        <w:numPr>
          <w:ilvl w:val="0"/>
          <w:numId w:val="5"/>
        </w:numPr>
        <w:jc w:val="both"/>
      </w:pPr>
      <w:r w:rsidRPr="004C1AE5">
        <w:t>Byzantine Churches (Naxos Islands)</w:t>
      </w:r>
    </w:p>
    <w:p w14:paraId="67F815F9" w14:textId="77777777" w:rsidR="003C382F" w:rsidRPr="004C1AE5" w:rsidRDefault="003C382F" w:rsidP="00CF7674">
      <w:pPr>
        <w:pStyle w:val="ListParagraph"/>
        <w:numPr>
          <w:ilvl w:val="0"/>
          <w:numId w:val="5"/>
        </w:numPr>
        <w:jc w:val="both"/>
      </w:pPr>
      <w:r w:rsidRPr="004C1AE5">
        <w:t>Cave of the Apocalypse, Monastery of Saint John (Patmos), connected to the Book of Revelation and recorded by Saint John</w:t>
      </w:r>
    </w:p>
    <w:p w14:paraId="336FD81C" w14:textId="77777777" w:rsidR="003C382F" w:rsidRPr="004C1AE5" w:rsidRDefault="003C382F" w:rsidP="00CF7674">
      <w:pPr>
        <w:pStyle w:val="ListParagraph"/>
        <w:numPr>
          <w:ilvl w:val="0"/>
          <w:numId w:val="5"/>
        </w:numPr>
        <w:jc w:val="both"/>
      </w:pPr>
      <w:r w:rsidRPr="004C1AE5">
        <w:t>Corinth</w:t>
      </w:r>
    </w:p>
    <w:p w14:paraId="01CD26C3" w14:textId="5E84BEF2" w:rsidR="003C382F" w:rsidRPr="004C1AE5" w:rsidRDefault="003C382F" w:rsidP="003C382F">
      <w:pPr>
        <w:pStyle w:val="ListParagraph"/>
        <w:numPr>
          <w:ilvl w:val="0"/>
          <w:numId w:val="5"/>
        </w:numPr>
        <w:jc w:val="both"/>
      </w:pPr>
      <w:r w:rsidRPr="004C1AE5">
        <w:t>Philippi (Macedonia), an important site for Christians and a main stop on many pilgrimage tours of Greece in connection with Paul the Apostle</w:t>
      </w:r>
      <w:r w:rsidR="003A2FBD">
        <w:t>.</w:t>
      </w:r>
    </w:p>
    <w:p w14:paraId="3654B7D8" w14:textId="77777777" w:rsidR="003C382F" w:rsidRPr="004C1AE5" w:rsidRDefault="003C382F" w:rsidP="003C382F">
      <w:pPr>
        <w:jc w:val="both"/>
      </w:pPr>
      <w:r w:rsidRPr="004C1AE5">
        <w:t>Another such list is provided by the Greek National Tourism Organisati</w:t>
      </w:r>
      <w:r>
        <w:t>on, readily available on the Internet</w:t>
      </w:r>
      <w:r w:rsidRPr="004C1AE5">
        <w:t xml:space="preserve">: </w:t>
      </w:r>
      <w:hyperlink r:id="rId29" w:history="1">
        <w:r w:rsidRPr="004C1AE5">
          <w:rPr>
            <w:rStyle w:val="Hyperlink"/>
          </w:rPr>
          <w:t>http://www.visitgreece.gr/en/religion/on_the_path_of_apostle_paul</w:t>
        </w:r>
      </w:hyperlink>
      <w:r w:rsidRPr="004C1AE5">
        <w:t>.</w:t>
      </w:r>
      <w:r w:rsidRPr="004C1AE5">
        <w:rPr>
          <w:rStyle w:val="EndnoteReference"/>
        </w:rPr>
        <w:endnoteReference w:id="38"/>
      </w:r>
    </w:p>
    <w:p w14:paraId="2462944A" w14:textId="4B0878F7" w:rsidR="001422BB" w:rsidRPr="004C1AE5" w:rsidRDefault="003C382F" w:rsidP="003C382F">
      <w:pPr>
        <w:jc w:val="both"/>
      </w:pPr>
      <w:r w:rsidRPr="004C1AE5">
        <w:t xml:space="preserve">Besides, there are several national and </w:t>
      </w:r>
      <w:r w:rsidR="003A2FBD">
        <w:t>international tour operators which</w:t>
      </w:r>
      <w:r w:rsidRPr="004C1AE5">
        <w:t xml:space="preserve"> offer “Christian tours” and religious travel options based on biblical evidence in Greece. The example of “Pilgrim Tours” highlights a trilingual website in Greek, English and Russian, indicating the major source markets for this type of tourism product.</w:t>
      </w:r>
      <w:r w:rsidRPr="004C1AE5">
        <w:rPr>
          <w:rStyle w:val="EndnoteReference"/>
        </w:rPr>
        <w:endnoteReference w:id="39"/>
      </w:r>
    </w:p>
    <w:p w14:paraId="6C441415" w14:textId="77777777" w:rsidR="003C382F" w:rsidRPr="004C1AE5" w:rsidRDefault="003C382F" w:rsidP="003C382F">
      <w:pPr>
        <w:jc w:val="both"/>
      </w:pPr>
      <w:r w:rsidRPr="004C1AE5">
        <w:t xml:space="preserve">The following screen shot highlights the popularity of biblical tourism in the context of tourism to Greece, what with “Biblical Sites in Greece” coming up as the </w:t>
      </w:r>
      <w:r>
        <w:t>top research result on Google (a</w:t>
      </w:r>
      <w:r w:rsidRPr="004C1AE5">
        <w:t>ccess: 3 March 2017):</w:t>
      </w:r>
    </w:p>
    <w:p w14:paraId="64E191C4" w14:textId="259E3AFC" w:rsidR="001422BB" w:rsidRPr="004C1AE5" w:rsidRDefault="003C382F" w:rsidP="00AD58DF">
      <w:pPr>
        <w:jc w:val="center"/>
      </w:pPr>
      <w:r w:rsidRPr="004C1AE5">
        <w:rPr>
          <w:noProof/>
          <w:lang w:val="en-US" w:eastAsia="en-US"/>
        </w:rPr>
        <w:drawing>
          <wp:inline distT="0" distB="0" distL="0" distR="0" wp14:anchorId="4788DBE7" wp14:editId="686901F6">
            <wp:extent cx="5713227" cy="416814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3-05 at 1.33.03 PM.png"/>
                    <pic:cNvPicPr/>
                  </pic:nvPicPr>
                  <pic:blipFill rotWithShape="1">
                    <a:blip r:embed="rId30" cstate="print">
                      <a:extLst>
                        <a:ext uri="{28A0092B-C50C-407E-A947-70E740481C1C}">
                          <a14:useLocalDpi xmlns:a14="http://schemas.microsoft.com/office/drawing/2010/main" val="0"/>
                        </a:ext>
                      </a:extLst>
                    </a:blip>
                    <a:srcRect t="2757" r="29537" b="5850"/>
                    <a:stretch/>
                  </pic:blipFill>
                  <pic:spPr bwMode="auto">
                    <a:xfrm>
                      <a:off x="0" y="0"/>
                      <a:ext cx="5729872" cy="4180284"/>
                    </a:xfrm>
                    <a:prstGeom prst="rect">
                      <a:avLst/>
                    </a:prstGeom>
                    <a:ln>
                      <a:noFill/>
                    </a:ln>
                    <a:extLst>
                      <a:ext uri="{53640926-AAD7-44D8-BBD7-CCE9431645EC}">
                        <a14:shadowObscured xmlns:a14="http://schemas.microsoft.com/office/drawing/2010/main"/>
                      </a:ext>
                    </a:extLst>
                  </pic:spPr>
                </pic:pic>
              </a:graphicData>
            </a:graphic>
          </wp:inline>
        </w:drawing>
      </w:r>
    </w:p>
    <w:p w14:paraId="244CC618" w14:textId="77777777" w:rsidR="003C382F" w:rsidRDefault="003C382F" w:rsidP="00685F8D">
      <w:pPr>
        <w:pStyle w:val="Heading2"/>
        <w:numPr>
          <w:ilvl w:val="2"/>
          <w:numId w:val="2"/>
        </w:numPr>
      </w:pPr>
      <w:bookmarkStart w:id="23" w:name="_Toc488993130"/>
      <w:r>
        <w:lastRenderedPageBreak/>
        <w:t>SWOT Analysis for the Development of Biblical Tourism in Greece</w:t>
      </w:r>
      <w:bookmarkEnd w:id="23"/>
    </w:p>
    <w:p w14:paraId="30584570" w14:textId="77777777" w:rsidR="003C382F" w:rsidRDefault="003C382F" w:rsidP="003C382F"/>
    <w:p w14:paraId="3CA1EFDC" w14:textId="65E0C3A0" w:rsidR="001422BB" w:rsidRPr="00CE30AD" w:rsidRDefault="001422BB" w:rsidP="003C382F">
      <w:r>
        <w:t>The following SWOT analysis presents an overview of the strengths, weaknesses, opportunities and threats faced in developing biblical tourism in Greece:</w:t>
      </w:r>
    </w:p>
    <w:tbl>
      <w:tblPr>
        <w:tblStyle w:val="TableGrid"/>
        <w:tblW w:w="0" w:type="auto"/>
        <w:tblLook w:val="04A0" w:firstRow="1" w:lastRow="0" w:firstColumn="1" w:lastColumn="0" w:noHBand="0" w:noVBand="1"/>
      </w:tblPr>
      <w:tblGrid>
        <w:gridCol w:w="4621"/>
        <w:gridCol w:w="4621"/>
      </w:tblGrid>
      <w:tr w:rsidR="003C382F" w:rsidRPr="00BA5841" w14:paraId="1282EB40" w14:textId="77777777" w:rsidTr="009D2B28">
        <w:tc>
          <w:tcPr>
            <w:tcW w:w="4621" w:type="dxa"/>
          </w:tcPr>
          <w:p w14:paraId="456C99F0" w14:textId="77777777" w:rsidR="003C382F" w:rsidRPr="00BA5841" w:rsidRDefault="003C382F" w:rsidP="009D2B28">
            <w:pPr>
              <w:jc w:val="center"/>
              <w:rPr>
                <w:b/>
              </w:rPr>
            </w:pPr>
            <w:r w:rsidRPr="00BA5841">
              <w:rPr>
                <w:b/>
              </w:rPr>
              <w:t>Strengths</w:t>
            </w:r>
          </w:p>
        </w:tc>
        <w:tc>
          <w:tcPr>
            <w:tcW w:w="4621" w:type="dxa"/>
          </w:tcPr>
          <w:p w14:paraId="725A6FE0" w14:textId="77777777" w:rsidR="003C382F" w:rsidRPr="00BA5841" w:rsidRDefault="003C382F" w:rsidP="009D2B28">
            <w:pPr>
              <w:jc w:val="center"/>
              <w:rPr>
                <w:b/>
              </w:rPr>
            </w:pPr>
            <w:r w:rsidRPr="00BA5841">
              <w:rPr>
                <w:b/>
              </w:rPr>
              <w:t>Weaknesses</w:t>
            </w:r>
          </w:p>
        </w:tc>
      </w:tr>
      <w:tr w:rsidR="003C382F" w:rsidRPr="00BA5841" w14:paraId="1FD23775" w14:textId="77777777" w:rsidTr="009D2B28">
        <w:tc>
          <w:tcPr>
            <w:tcW w:w="4621" w:type="dxa"/>
          </w:tcPr>
          <w:p w14:paraId="4387A7ED" w14:textId="77777777" w:rsidR="003C382F" w:rsidRDefault="003C382F" w:rsidP="009D2B28">
            <w:pPr>
              <w:pStyle w:val="ListParagraph"/>
              <w:jc w:val="both"/>
            </w:pPr>
          </w:p>
          <w:p w14:paraId="46421959" w14:textId="77777777" w:rsidR="003C382F" w:rsidRDefault="003C382F" w:rsidP="00CF7674">
            <w:pPr>
              <w:pStyle w:val="ListParagraph"/>
              <w:numPr>
                <w:ilvl w:val="0"/>
                <w:numId w:val="25"/>
              </w:numPr>
              <w:jc w:val="both"/>
            </w:pPr>
            <w:r>
              <w:t>Significance of the number of places mentioned in the New Testament, and connected to the Apostles</w:t>
            </w:r>
          </w:p>
          <w:p w14:paraId="70D33489" w14:textId="77777777" w:rsidR="003C382F" w:rsidRDefault="003C382F" w:rsidP="00CF7674">
            <w:pPr>
              <w:pStyle w:val="ListParagraph"/>
              <w:numPr>
                <w:ilvl w:val="0"/>
                <w:numId w:val="25"/>
              </w:numPr>
              <w:jc w:val="both"/>
            </w:pPr>
            <w:r>
              <w:t>Absence of similar significant places in other countries</w:t>
            </w:r>
          </w:p>
          <w:p w14:paraId="69772513" w14:textId="77777777" w:rsidR="003C382F" w:rsidRDefault="003C382F" w:rsidP="009D2B28">
            <w:pPr>
              <w:pStyle w:val="ListParagraph"/>
              <w:numPr>
                <w:ilvl w:val="0"/>
                <w:numId w:val="25"/>
              </w:numPr>
              <w:jc w:val="both"/>
            </w:pPr>
            <w:r>
              <w:t>Experience gained through the Tourist Route “On the Footsteps of St Paul” operating for a number of years</w:t>
            </w:r>
          </w:p>
          <w:p w14:paraId="3C8B84B2" w14:textId="4E3F323D" w:rsidR="00483A85" w:rsidRPr="00BA5841" w:rsidRDefault="00483A85" w:rsidP="00483A85">
            <w:pPr>
              <w:pStyle w:val="ListParagraph"/>
              <w:jc w:val="both"/>
            </w:pPr>
          </w:p>
        </w:tc>
        <w:tc>
          <w:tcPr>
            <w:tcW w:w="4621" w:type="dxa"/>
          </w:tcPr>
          <w:p w14:paraId="4F6E6885" w14:textId="77777777" w:rsidR="003C382F" w:rsidRDefault="003C382F" w:rsidP="009D2B28">
            <w:pPr>
              <w:pStyle w:val="ListParagraph"/>
              <w:jc w:val="both"/>
            </w:pPr>
          </w:p>
          <w:p w14:paraId="59AC9792" w14:textId="77777777" w:rsidR="003C382F" w:rsidRDefault="003C382F" w:rsidP="00CF7674">
            <w:pPr>
              <w:pStyle w:val="ListParagraph"/>
              <w:numPr>
                <w:ilvl w:val="0"/>
                <w:numId w:val="25"/>
              </w:numPr>
              <w:jc w:val="both"/>
            </w:pPr>
            <w:r>
              <w:t>The very limited number of tour guides that are specialised in biblical tourism</w:t>
            </w:r>
          </w:p>
          <w:p w14:paraId="4D3FB366" w14:textId="77777777" w:rsidR="003C382F" w:rsidRPr="00BA5841" w:rsidRDefault="003C382F" w:rsidP="00CF7674">
            <w:pPr>
              <w:pStyle w:val="ListParagraph"/>
              <w:numPr>
                <w:ilvl w:val="0"/>
                <w:numId w:val="25"/>
              </w:numPr>
              <w:jc w:val="both"/>
            </w:pPr>
            <w:r>
              <w:t>The reluctant – or in some cases even negative – attitude of the Church authorities to the development of Biblical Tourism</w:t>
            </w:r>
          </w:p>
        </w:tc>
      </w:tr>
      <w:tr w:rsidR="003C382F" w:rsidRPr="00BA5841" w14:paraId="3EB6A9C6" w14:textId="77777777" w:rsidTr="009D2B28">
        <w:tc>
          <w:tcPr>
            <w:tcW w:w="4621" w:type="dxa"/>
          </w:tcPr>
          <w:p w14:paraId="5EA65074" w14:textId="77777777" w:rsidR="003C382F" w:rsidRPr="00BA5841" w:rsidRDefault="003C382F" w:rsidP="009D2B28">
            <w:pPr>
              <w:jc w:val="center"/>
              <w:rPr>
                <w:b/>
              </w:rPr>
            </w:pPr>
            <w:r w:rsidRPr="00BA5841">
              <w:rPr>
                <w:b/>
              </w:rPr>
              <w:t>Opportunities</w:t>
            </w:r>
          </w:p>
        </w:tc>
        <w:tc>
          <w:tcPr>
            <w:tcW w:w="4621" w:type="dxa"/>
          </w:tcPr>
          <w:p w14:paraId="2D6960E3" w14:textId="77777777" w:rsidR="003C382F" w:rsidRPr="00BA5841" w:rsidRDefault="003C382F" w:rsidP="009D2B28">
            <w:pPr>
              <w:jc w:val="center"/>
              <w:rPr>
                <w:b/>
              </w:rPr>
            </w:pPr>
            <w:r w:rsidRPr="00BA5841">
              <w:rPr>
                <w:b/>
              </w:rPr>
              <w:t>Threats</w:t>
            </w:r>
          </w:p>
        </w:tc>
      </w:tr>
      <w:tr w:rsidR="003C382F" w:rsidRPr="00BA5841" w14:paraId="7EE5F285" w14:textId="77777777" w:rsidTr="009D2B28">
        <w:tc>
          <w:tcPr>
            <w:tcW w:w="4621" w:type="dxa"/>
          </w:tcPr>
          <w:p w14:paraId="009BEB72" w14:textId="77777777" w:rsidR="003C382F" w:rsidRDefault="003C382F" w:rsidP="009D2B28">
            <w:pPr>
              <w:pStyle w:val="ListParagraph"/>
              <w:jc w:val="both"/>
            </w:pPr>
          </w:p>
          <w:p w14:paraId="78A43812" w14:textId="77777777" w:rsidR="003C382F" w:rsidRDefault="003C382F" w:rsidP="00CF7674">
            <w:pPr>
              <w:pStyle w:val="ListParagraph"/>
              <w:numPr>
                <w:ilvl w:val="0"/>
                <w:numId w:val="26"/>
              </w:numPr>
              <w:jc w:val="both"/>
            </w:pPr>
            <w:r>
              <w:t>The continually growing interest in Biblical Tourism in Greece on an international level</w:t>
            </w:r>
          </w:p>
          <w:p w14:paraId="4F080B91" w14:textId="77777777" w:rsidR="003C382F" w:rsidRDefault="003C382F" w:rsidP="00CF7674">
            <w:pPr>
              <w:pStyle w:val="ListParagraph"/>
              <w:numPr>
                <w:ilvl w:val="0"/>
                <w:numId w:val="26"/>
              </w:numPr>
              <w:jc w:val="both"/>
            </w:pPr>
            <w:r>
              <w:t>Emerging, worldwide source markets</w:t>
            </w:r>
          </w:p>
          <w:p w14:paraId="1AD63EB8" w14:textId="77777777" w:rsidR="003C382F" w:rsidRDefault="003C382F" w:rsidP="00CF7674">
            <w:pPr>
              <w:pStyle w:val="ListParagraph"/>
              <w:numPr>
                <w:ilvl w:val="0"/>
                <w:numId w:val="26"/>
              </w:numPr>
              <w:jc w:val="both"/>
            </w:pPr>
            <w:r>
              <w:t>The ris</w:t>
            </w:r>
            <w:r w:rsidR="00483A85">
              <w:t xml:space="preserve">ing demand for culture travel </w:t>
            </w:r>
          </w:p>
          <w:p w14:paraId="02B096D1" w14:textId="297200F6" w:rsidR="00483A85" w:rsidRPr="00BA5841" w:rsidRDefault="00483A85" w:rsidP="00483A85">
            <w:pPr>
              <w:pStyle w:val="ListParagraph"/>
              <w:jc w:val="both"/>
            </w:pPr>
          </w:p>
        </w:tc>
        <w:tc>
          <w:tcPr>
            <w:tcW w:w="4621" w:type="dxa"/>
          </w:tcPr>
          <w:p w14:paraId="4B967AEF" w14:textId="77777777" w:rsidR="003C382F" w:rsidRDefault="003C382F" w:rsidP="009D2B28">
            <w:pPr>
              <w:pStyle w:val="ListParagraph"/>
              <w:jc w:val="both"/>
            </w:pPr>
          </w:p>
          <w:p w14:paraId="66F706B4" w14:textId="77777777" w:rsidR="003C382F" w:rsidRDefault="003C382F" w:rsidP="00CF7674">
            <w:pPr>
              <w:pStyle w:val="ListParagraph"/>
              <w:numPr>
                <w:ilvl w:val="0"/>
                <w:numId w:val="26"/>
              </w:numPr>
              <w:jc w:val="both"/>
            </w:pPr>
            <w:r>
              <w:t>Political instability</w:t>
            </w:r>
          </w:p>
          <w:p w14:paraId="2DC91D1B" w14:textId="77777777" w:rsidR="003C382F" w:rsidRDefault="003C382F" w:rsidP="00CF7674">
            <w:pPr>
              <w:pStyle w:val="ListParagraph"/>
              <w:numPr>
                <w:ilvl w:val="0"/>
                <w:numId w:val="26"/>
              </w:numPr>
              <w:jc w:val="both"/>
            </w:pPr>
            <w:r>
              <w:t>Terrorist attacks</w:t>
            </w:r>
          </w:p>
          <w:p w14:paraId="176E5600" w14:textId="77777777" w:rsidR="003C382F" w:rsidRPr="00BA5841" w:rsidRDefault="003C382F" w:rsidP="00CF7674">
            <w:pPr>
              <w:pStyle w:val="ListParagraph"/>
              <w:numPr>
                <w:ilvl w:val="0"/>
                <w:numId w:val="26"/>
              </w:numPr>
              <w:jc w:val="both"/>
            </w:pPr>
            <w:r>
              <w:t>Natural catastrophes</w:t>
            </w:r>
          </w:p>
        </w:tc>
      </w:tr>
    </w:tbl>
    <w:p w14:paraId="223F1F21" w14:textId="77777777" w:rsidR="00AD58DF" w:rsidRDefault="00AD58DF" w:rsidP="00AD58DF">
      <w:pPr>
        <w:pStyle w:val="Heading2"/>
        <w:ind w:left="1440"/>
      </w:pPr>
    </w:p>
    <w:p w14:paraId="738E61D9" w14:textId="2A41329B" w:rsidR="00AD58DF" w:rsidRPr="00AD58DF" w:rsidRDefault="00AD58DF" w:rsidP="00AD58DF">
      <w:pPr>
        <w:pStyle w:val="Heading2"/>
        <w:numPr>
          <w:ilvl w:val="2"/>
          <w:numId w:val="2"/>
        </w:numPr>
      </w:pPr>
      <w:bookmarkStart w:id="24" w:name="_Toc488993131"/>
      <w:r w:rsidRPr="00AD58DF">
        <w:t>Central and Local Administrative Level</w:t>
      </w:r>
      <w:bookmarkEnd w:id="24"/>
    </w:p>
    <w:p w14:paraId="384CA5CA" w14:textId="77777777" w:rsidR="00AD58DF" w:rsidRPr="00AD58DF" w:rsidRDefault="00AD58DF" w:rsidP="00AD58DF">
      <w:pPr>
        <w:jc w:val="both"/>
        <w:rPr>
          <w:rFonts w:cs="Times New Roman"/>
        </w:rPr>
      </w:pPr>
    </w:p>
    <w:p w14:paraId="6F80F5D8" w14:textId="77777777" w:rsidR="00AD58DF" w:rsidRPr="00AD58DF" w:rsidRDefault="00AD58DF" w:rsidP="00AD58DF">
      <w:pPr>
        <w:jc w:val="both"/>
        <w:rPr>
          <w:rFonts w:cs="Times New Roman"/>
        </w:rPr>
      </w:pPr>
      <w:r w:rsidRPr="00AD58DF">
        <w:rPr>
          <w:rFonts w:cs="Times New Roman"/>
        </w:rPr>
        <w:t xml:space="preserve">In order to plan Biblical tourism development on a central/national level under the auspices of the Greek State / Ministry of Tourism, it is recommended the </w:t>
      </w:r>
      <w:r w:rsidRPr="00AD58DF">
        <w:rPr>
          <w:rFonts w:cs="Times New Roman"/>
          <w:b/>
        </w:rPr>
        <w:t>State / the Ministry forms a</w:t>
      </w:r>
      <w:r w:rsidRPr="00AD58DF">
        <w:rPr>
          <w:rFonts w:cs="Times New Roman"/>
        </w:rPr>
        <w:t xml:space="preserve"> </w:t>
      </w:r>
      <w:r w:rsidRPr="00AD58DF">
        <w:rPr>
          <w:rFonts w:cs="Times New Roman"/>
          <w:b/>
        </w:rPr>
        <w:t>management committee</w:t>
      </w:r>
      <w:r w:rsidRPr="00AD58DF">
        <w:rPr>
          <w:rFonts w:cs="Times New Roman"/>
        </w:rPr>
        <w:t xml:space="preserve"> consisting of the following members: </w:t>
      </w:r>
    </w:p>
    <w:p w14:paraId="416459E7" w14:textId="77777777" w:rsidR="00AD58DF" w:rsidRPr="00AD58DF" w:rsidRDefault="00AD58DF" w:rsidP="00AD58DF">
      <w:pPr>
        <w:pStyle w:val="ListParagraph"/>
        <w:numPr>
          <w:ilvl w:val="0"/>
          <w:numId w:val="14"/>
        </w:numPr>
        <w:jc w:val="both"/>
        <w:rPr>
          <w:rFonts w:cs="Times New Roman"/>
        </w:rPr>
      </w:pPr>
      <w:r w:rsidRPr="00AD58DF">
        <w:rPr>
          <w:rFonts w:cs="Times New Roman"/>
        </w:rPr>
        <w:t xml:space="preserve">2 experts on the part of, or selected by, the State: i.e. 1 expert on the part of, or selected by, the Ministry of Tourism, and 1 expert on the part of, or selected by, the Ministry of Culture (the expert on the part of the Ministry of Tourism functioning as the Head of the Committee); </w:t>
      </w:r>
    </w:p>
    <w:p w14:paraId="41D9C544" w14:textId="6A99FF04" w:rsidR="00AD58DF" w:rsidRPr="00AD58DF" w:rsidRDefault="00AD58DF" w:rsidP="00AD58DF">
      <w:pPr>
        <w:pStyle w:val="ListParagraph"/>
        <w:numPr>
          <w:ilvl w:val="0"/>
          <w:numId w:val="14"/>
        </w:numPr>
        <w:jc w:val="both"/>
        <w:rPr>
          <w:rFonts w:cs="Times New Roman"/>
        </w:rPr>
      </w:pPr>
      <w:r w:rsidRPr="00AD58DF">
        <w:rPr>
          <w:rFonts w:cs="Times New Roman"/>
        </w:rPr>
        <w:t xml:space="preserve">1 expert on the part of, or selected by, the Church; and </w:t>
      </w:r>
    </w:p>
    <w:p w14:paraId="5A718D14" w14:textId="77777777" w:rsidR="00AD58DF" w:rsidRPr="00AD58DF" w:rsidRDefault="00AD58DF" w:rsidP="00AD58DF">
      <w:pPr>
        <w:pStyle w:val="ListParagraph"/>
        <w:numPr>
          <w:ilvl w:val="0"/>
          <w:numId w:val="14"/>
        </w:numPr>
        <w:jc w:val="both"/>
        <w:rPr>
          <w:rFonts w:cs="Times New Roman"/>
        </w:rPr>
      </w:pPr>
      <w:r w:rsidRPr="00AD58DF">
        <w:rPr>
          <w:rFonts w:cs="Times New Roman"/>
        </w:rPr>
        <w:t xml:space="preserve">1 external expert selected by the other 3 members of the Committee. </w:t>
      </w:r>
    </w:p>
    <w:p w14:paraId="159AF5F1" w14:textId="77777777" w:rsidR="00B3453D" w:rsidRDefault="00B3453D" w:rsidP="00AD58DF">
      <w:pPr>
        <w:jc w:val="both"/>
        <w:rPr>
          <w:rFonts w:cs="Times New Roman"/>
        </w:rPr>
      </w:pPr>
    </w:p>
    <w:p w14:paraId="30D927FA" w14:textId="74D9D8C4" w:rsidR="00AD58DF" w:rsidRPr="00AD58DF" w:rsidRDefault="00AD58DF" w:rsidP="00AD58DF">
      <w:pPr>
        <w:jc w:val="both"/>
        <w:rPr>
          <w:rFonts w:cs="Times New Roman"/>
        </w:rPr>
      </w:pPr>
      <w:r w:rsidRPr="00AD58DF">
        <w:rPr>
          <w:rFonts w:cs="Times New Roman"/>
        </w:rPr>
        <w:t>The Committee will then operate and decide on a majority basis. The priority is given to the State, which has two members, one on the part of the Ministry of Tourism and one on the part of the Ministry of Culture. This will help towards the enhancement of the collaboration among the two Ministries, also with the help of the expert of the Church and the external expert.</w:t>
      </w:r>
    </w:p>
    <w:p w14:paraId="597C771D" w14:textId="77777777" w:rsidR="00AD58DF" w:rsidRPr="00AD58DF" w:rsidRDefault="00AD58DF" w:rsidP="00AD58DF">
      <w:pPr>
        <w:jc w:val="both"/>
        <w:rPr>
          <w:rFonts w:cs="Times New Roman"/>
        </w:rPr>
      </w:pPr>
      <w:r w:rsidRPr="00AD58DF">
        <w:rPr>
          <w:rFonts w:cs="Times New Roman"/>
        </w:rPr>
        <w:lastRenderedPageBreak/>
        <w:t xml:space="preserve">The </w:t>
      </w:r>
      <w:r w:rsidRPr="00AD58DF">
        <w:rPr>
          <w:rFonts w:cs="Times New Roman"/>
          <w:b/>
        </w:rPr>
        <w:t>proposed planning duties of said committee</w:t>
      </w:r>
      <w:r w:rsidRPr="00AD58DF">
        <w:rPr>
          <w:rFonts w:cs="Times New Roman"/>
        </w:rPr>
        <w:t xml:space="preserve"> are: </w:t>
      </w:r>
    </w:p>
    <w:p w14:paraId="16F2662F" w14:textId="77777777" w:rsidR="00AD58DF" w:rsidRPr="00AD58DF" w:rsidRDefault="00AD58DF" w:rsidP="00AD58DF">
      <w:pPr>
        <w:pStyle w:val="ListParagraph"/>
        <w:numPr>
          <w:ilvl w:val="0"/>
          <w:numId w:val="16"/>
        </w:numPr>
        <w:jc w:val="both"/>
        <w:rPr>
          <w:rFonts w:cs="Times New Roman"/>
        </w:rPr>
      </w:pPr>
      <w:r w:rsidRPr="00AD58DF">
        <w:rPr>
          <w:rFonts w:cs="Times New Roman"/>
        </w:rPr>
        <w:t xml:space="preserve">Crafting of a </w:t>
      </w:r>
      <w:r w:rsidRPr="00AD58DF">
        <w:rPr>
          <w:rFonts w:cs="Times New Roman"/>
          <w:b/>
        </w:rPr>
        <w:t>national strategy for the development of biblical tourism</w:t>
      </w:r>
      <w:r w:rsidRPr="00AD58DF">
        <w:rPr>
          <w:rFonts w:cs="Times New Roman"/>
        </w:rPr>
        <w:t>, as well as the linking of biblical tourism to other types of tourism, addressed mostly to foreign markets</w:t>
      </w:r>
    </w:p>
    <w:p w14:paraId="6C46D9F6" w14:textId="77777777" w:rsidR="00AD58DF" w:rsidRPr="00AD58DF" w:rsidRDefault="00AD58DF" w:rsidP="00AD58DF">
      <w:pPr>
        <w:pStyle w:val="ListParagraph"/>
        <w:numPr>
          <w:ilvl w:val="0"/>
          <w:numId w:val="16"/>
        </w:numPr>
        <w:jc w:val="both"/>
        <w:rPr>
          <w:rFonts w:cs="Times New Roman"/>
        </w:rPr>
      </w:pPr>
      <w:r w:rsidRPr="00AD58DF">
        <w:rPr>
          <w:rFonts w:cs="Times New Roman"/>
        </w:rPr>
        <w:t xml:space="preserve">Definition of the biblical tourism sites in Greece. </w:t>
      </w:r>
    </w:p>
    <w:p w14:paraId="752497BE" w14:textId="77777777" w:rsidR="00AD58DF" w:rsidRPr="00AD58DF" w:rsidRDefault="00AD58DF" w:rsidP="00AD58DF">
      <w:pPr>
        <w:pStyle w:val="ListParagraph"/>
        <w:numPr>
          <w:ilvl w:val="0"/>
          <w:numId w:val="16"/>
        </w:numPr>
        <w:jc w:val="both"/>
        <w:rPr>
          <w:rFonts w:cs="Times New Roman"/>
        </w:rPr>
      </w:pPr>
      <w:r w:rsidRPr="00AD58DF">
        <w:rPr>
          <w:rFonts w:cs="Times New Roman"/>
        </w:rPr>
        <w:t xml:space="preserve">Development of a </w:t>
      </w:r>
      <w:r w:rsidRPr="00AD58DF">
        <w:rPr>
          <w:rFonts w:cs="Times New Roman"/>
          <w:b/>
        </w:rPr>
        <w:t>common national website</w:t>
      </w:r>
      <w:r w:rsidRPr="00AD58DF">
        <w:rPr>
          <w:rFonts w:cs="Times New Roman"/>
        </w:rPr>
        <w:t xml:space="preserve"> and social media advertising campaigns (e.g. trailers, cooperation with bloggers, video producers and influencers) for the promotion of biblical tourism in Greece.</w:t>
      </w:r>
    </w:p>
    <w:p w14:paraId="17DE4B16" w14:textId="77777777" w:rsidR="00AD58DF" w:rsidRPr="00AD58DF" w:rsidRDefault="00AD58DF" w:rsidP="00AD58DF">
      <w:pPr>
        <w:pStyle w:val="ListParagraph"/>
        <w:jc w:val="both"/>
        <w:rPr>
          <w:rFonts w:cs="Times New Roman"/>
        </w:rPr>
      </w:pPr>
    </w:p>
    <w:p w14:paraId="45F35698" w14:textId="77777777" w:rsidR="00AD58DF" w:rsidRPr="00AD58DF" w:rsidRDefault="00AD58DF" w:rsidP="00AD58DF">
      <w:pPr>
        <w:jc w:val="both"/>
        <w:rPr>
          <w:rFonts w:cs="Times New Roman"/>
        </w:rPr>
      </w:pPr>
      <w:r w:rsidRPr="00AD58DF">
        <w:rPr>
          <w:rFonts w:cs="Times New Roman"/>
          <w:b/>
        </w:rPr>
        <w:t>Funding for this type of activities</w:t>
      </w:r>
      <w:r w:rsidRPr="00AD58DF">
        <w:rPr>
          <w:rFonts w:cs="Times New Roman"/>
        </w:rPr>
        <w:t xml:space="preserve"> is covered by the State / Ministry of Tourism. The Church will contribute in kind, i.e. through its expert. It is recommended that the two experts selected by the State are state personnel; yet, in case these two experts are not state personnel, their salaries will have to be covered by the State. </w:t>
      </w:r>
    </w:p>
    <w:p w14:paraId="234DE9A0" w14:textId="77777777" w:rsidR="00AD58DF" w:rsidRPr="00AD58DF" w:rsidRDefault="00AD58DF" w:rsidP="00AD58DF">
      <w:pPr>
        <w:jc w:val="both"/>
        <w:rPr>
          <w:rFonts w:cs="Times New Roman"/>
        </w:rPr>
      </w:pPr>
    </w:p>
    <w:p w14:paraId="7F0861E2" w14:textId="77777777" w:rsidR="00AD58DF" w:rsidRPr="00AD58DF" w:rsidRDefault="00AD58DF" w:rsidP="00AD58DF">
      <w:pPr>
        <w:jc w:val="both"/>
        <w:rPr>
          <w:rFonts w:cs="Times New Roman"/>
        </w:rPr>
      </w:pPr>
      <w:r w:rsidRPr="00AD58DF">
        <w:rPr>
          <w:rFonts w:cs="Times New Roman"/>
        </w:rPr>
        <w:t>In order to plan and implement specific biblical tourism development projects on a local/site level, the aforementioned central committee will be expanded through the addition of four more experts that are better aware of the local context:</w:t>
      </w:r>
    </w:p>
    <w:p w14:paraId="7FA0153B" w14:textId="77777777" w:rsidR="00AD58DF" w:rsidRPr="00AD58DF" w:rsidRDefault="00AD58DF" w:rsidP="00AD58DF">
      <w:pPr>
        <w:pStyle w:val="ListParagraph"/>
        <w:numPr>
          <w:ilvl w:val="0"/>
          <w:numId w:val="15"/>
        </w:numPr>
        <w:jc w:val="both"/>
        <w:rPr>
          <w:rFonts w:cs="Times New Roman"/>
        </w:rPr>
      </w:pPr>
      <w:r w:rsidRPr="00AD58DF">
        <w:rPr>
          <w:rFonts w:cs="Times New Roman"/>
        </w:rPr>
        <w:t xml:space="preserve">1 expert on the part of, or selected by, the Ministry of Tourism; </w:t>
      </w:r>
    </w:p>
    <w:p w14:paraId="3B5B7BA2" w14:textId="77777777" w:rsidR="00AD58DF" w:rsidRPr="00AD58DF" w:rsidRDefault="00AD58DF" w:rsidP="00AD58DF">
      <w:pPr>
        <w:pStyle w:val="ListParagraph"/>
        <w:numPr>
          <w:ilvl w:val="0"/>
          <w:numId w:val="15"/>
        </w:numPr>
        <w:jc w:val="both"/>
        <w:rPr>
          <w:rFonts w:cs="Times New Roman"/>
        </w:rPr>
      </w:pPr>
      <w:r w:rsidRPr="00AD58DF">
        <w:rPr>
          <w:rFonts w:cs="Times New Roman"/>
        </w:rPr>
        <w:t xml:space="preserve">1 expert on the part of, or selected by, the Ministry of Culture, e.g. a member of the local Antiquities Service / Ephoreia who will yet not be the director of the Service / Ephoreia; </w:t>
      </w:r>
    </w:p>
    <w:p w14:paraId="3FA2D1CA" w14:textId="77777777" w:rsidR="00AD58DF" w:rsidRPr="00AD58DF" w:rsidRDefault="00AD58DF" w:rsidP="00AD58DF">
      <w:pPr>
        <w:pStyle w:val="ListParagraph"/>
        <w:numPr>
          <w:ilvl w:val="0"/>
          <w:numId w:val="15"/>
        </w:numPr>
        <w:jc w:val="both"/>
        <w:rPr>
          <w:rFonts w:cs="Times New Roman"/>
        </w:rPr>
      </w:pPr>
      <w:r w:rsidRPr="00AD58DF">
        <w:rPr>
          <w:rFonts w:cs="Times New Roman"/>
        </w:rPr>
        <w:t>1 expert of the local Church/Bishopric;</w:t>
      </w:r>
    </w:p>
    <w:p w14:paraId="64570759" w14:textId="77777777" w:rsidR="00AD58DF" w:rsidRPr="00AD58DF" w:rsidRDefault="00AD58DF" w:rsidP="00AD58DF">
      <w:pPr>
        <w:pStyle w:val="ListParagraph"/>
        <w:numPr>
          <w:ilvl w:val="0"/>
          <w:numId w:val="15"/>
        </w:numPr>
        <w:jc w:val="both"/>
        <w:rPr>
          <w:rFonts w:cs="Times New Roman"/>
        </w:rPr>
      </w:pPr>
      <w:r w:rsidRPr="00AD58DF">
        <w:rPr>
          <w:rFonts w:cs="Times New Roman"/>
        </w:rPr>
        <w:t xml:space="preserve">1 external expert with a very good knowledge of the local context. </w:t>
      </w:r>
    </w:p>
    <w:p w14:paraId="79C1E0C8" w14:textId="77777777" w:rsidR="00AD58DF" w:rsidRPr="00AD58DF" w:rsidRDefault="00AD58DF" w:rsidP="00AD58DF">
      <w:pPr>
        <w:jc w:val="both"/>
        <w:rPr>
          <w:rFonts w:cs="Times New Roman"/>
        </w:rPr>
      </w:pPr>
    </w:p>
    <w:p w14:paraId="1DD957BD" w14:textId="7FE3D987" w:rsidR="00AD58DF" w:rsidRPr="00AD58DF" w:rsidRDefault="00AD58DF" w:rsidP="00AD58DF">
      <w:pPr>
        <w:jc w:val="both"/>
        <w:rPr>
          <w:rFonts w:cs="Times New Roman"/>
        </w:rPr>
      </w:pPr>
      <w:r w:rsidRPr="00AD58DF">
        <w:rPr>
          <w:rFonts w:cs="Times New Roman"/>
        </w:rPr>
        <w:t xml:space="preserve">The </w:t>
      </w:r>
      <w:r w:rsidR="00B3453D">
        <w:rPr>
          <w:rFonts w:cs="Times New Roman"/>
          <w:b/>
        </w:rPr>
        <w:t xml:space="preserve">proposed planning duties </w:t>
      </w:r>
      <w:r w:rsidRPr="00AD58DF">
        <w:rPr>
          <w:rFonts w:cs="Times New Roman"/>
          <w:b/>
        </w:rPr>
        <w:t>on a local level</w:t>
      </w:r>
      <w:r w:rsidRPr="00AD58DF">
        <w:rPr>
          <w:rFonts w:cs="Times New Roman"/>
        </w:rPr>
        <w:t xml:space="preserve"> are: </w:t>
      </w:r>
    </w:p>
    <w:p w14:paraId="3607A389" w14:textId="77777777" w:rsidR="00AD58DF" w:rsidRPr="00AD58DF" w:rsidRDefault="00AD58DF" w:rsidP="00AD58DF">
      <w:pPr>
        <w:pStyle w:val="ListParagraph"/>
        <w:numPr>
          <w:ilvl w:val="0"/>
          <w:numId w:val="16"/>
        </w:numPr>
        <w:jc w:val="both"/>
        <w:rPr>
          <w:rFonts w:cs="Times New Roman"/>
        </w:rPr>
      </w:pPr>
      <w:r w:rsidRPr="00AD58DF">
        <w:rPr>
          <w:rFonts w:cs="Times New Roman"/>
        </w:rPr>
        <w:t xml:space="preserve">Crafting of a </w:t>
      </w:r>
      <w:r w:rsidRPr="00AD58DF">
        <w:rPr>
          <w:rFonts w:cs="Times New Roman"/>
          <w:b/>
        </w:rPr>
        <w:t>local strategy for the development of a specific biblical tourism site</w:t>
      </w:r>
      <w:r w:rsidRPr="00AD58DF">
        <w:rPr>
          <w:rFonts w:cs="Times New Roman"/>
        </w:rPr>
        <w:t xml:space="preserve">, as well as the linking of biblical tourism to other types of tourism, addressed mostly to foreign markets. </w:t>
      </w:r>
    </w:p>
    <w:p w14:paraId="14B324DC" w14:textId="2FF6211F" w:rsidR="00AD58DF" w:rsidRPr="00AD58DF" w:rsidRDefault="00AD58DF" w:rsidP="00AD58DF">
      <w:pPr>
        <w:pStyle w:val="ListParagraph"/>
        <w:numPr>
          <w:ilvl w:val="0"/>
          <w:numId w:val="16"/>
        </w:numPr>
        <w:jc w:val="both"/>
        <w:rPr>
          <w:rFonts w:cs="Times New Roman"/>
        </w:rPr>
      </w:pPr>
      <w:r w:rsidRPr="00AD58DF">
        <w:rPr>
          <w:rFonts w:cs="Times New Roman"/>
        </w:rPr>
        <w:t>Development of a local website and social media advertising campaigns (e.g. trailers, cooperation with bloggers, video producers and influencers) for the promotion of religious tourism in Greece.</w:t>
      </w:r>
    </w:p>
    <w:p w14:paraId="001E6AA5" w14:textId="77777777" w:rsidR="005046D7" w:rsidRDefault="005046D7" w:rsidP="00AD58DF">
      <w:pPr>
        <w:jc w:val="both"/>
        <w:rPr>
          <w:rFonts w:cs="Times New Roman"/>
          <w:b/>
        </w:rPr>
      </w:pPr>
    </w:p>
    <w:p w14:paraId="205EDD15" w14:textId="29EDDAF7" w:rsidR="00AD58DF" w:rsidRDefault="00AD58DF" w:rsidP="005046D7">
      <w:pPr>
        <w:jc w:val="both"/>
        <w:rPr>
          <w:rFonts w:cs="Times New Roman"/>
        </w:rPr>
      </w:pPr>
      <w:r w:rsidRPr="00AD58DF">
        <w:rPr>
          <w:rFonts w:cs="Times New Roman"/>
          <w:b/>
        </w:rPr>
        <w:t>Funding</w:t>
      </w:r>
      <w:r w:rsidRPr="00AD58DF">
        <w:rPr>
          <w:rFonts w:cs="Times New Roman"/>
        </w:rPr>
        <w:t xml:space="preserve"> is covered by the Ministry of Tourism. The other bodies (i.e. the Ministry of Culture, and the Church/Bishopric) will contribute in kind, i.e. through their experts. It is recommended that the experts selected by all bodies are state personnel; yet, in case they are not State personnel, their salaries will have to be covered by the associated body. </w:t>
      </w:r>
    </w:p>
    <w:p w14:paraId="24F5F0DA" w14:textId="77777777" w:rsidR="005046D7" w:rsidRPr="00AD58DF" w:rsidRDefault="005046D7" w:rsidP="005046D7">
      <w:pPr>
        <w:jc w:val="both"/>
        <w:rPr>
          <w:rFonts w:cs="Times New Roman"/>
        </w:rPr>
      </w:pPr>
    </w:p>
    <w:p w14:paraId="72F45A5B" w14:textId="7C23B095" w:rsidR="00AD58DF" w:rsidRPr="00AD58DF" w:rsidRDefault="00AD58DF" w:rsidP="00AD58DF">
      <w:pPr>
        <w:pStyle w:val="Heading2"/>
        <w:numPr>
          <w:ilvl w:val="2"/>
          <w:numId w:val="2"/>
        </w:numPr>
      </w:pPr>
      <w:bookmarkStart w:id="25" w:name="_Toc488993132"/>
      <w:r w:rsidRPr="00AD58DF">
        <w:lastRenderedPageBreak/>
        <w:t>Education &amp; Training</w:t>
      </w:r>
      <w:bookmarkEnd w:id="25"/>
    </w:p>
    <w:p w14:paraId="2345399C" w14:textId="003A4921" w:rsidR="00AD58DF" w:rsidRPr="00AD58DF" w:rsidRDefault="00AD58DF" w:rsidP="00AD58DF">
      <w:pPr>
        <w:jc w:val="both"/>
        <w:rPr>
          <w:rFonts w:cs="Times New Roman"/>
        </w:rPr>
      </w:pPr>
      <w:r>
        <w:rPr>
          <w:rFonts w:cs="Times New Roman"/>
        </w:rPr>
        <w:br/>
      </w:r>
      <w:r w:rsidRPr="00AD58DF">
        <w:rPr>
          <w:rFonts w:cs="Times New Roman"/>
        </w:rPr>
        <w:t xml:space="preserve">Concerning the </w:t>
      </w:r>
      <w:r w:rsidRPr="00AD58DF">
        <w:rPr>
          <w:rFonts w:cs="Times New Roman"/>
          <w:b/>
        </w:rPr>
        <w:t>training for licensed tour guides</w:t>
      </w:r>
      <w:r w:rsidRPr="00AD58DF">
        <w:rPr>
          <w:rFonts w:cs="Times New Roman"/>
        </w:rPr>
        <w:t>, the following is suggested:</w:t>
      </w:r>
    </w:p>
    <w:p w14:paraId="31BFCFE4" w14:textId="77777777" w:rsidR="00AD58DF" w:rsidRPr="00AD58DF" w:rsidRDefault="00AD58DF" w:rsidP="00AD58DF">
      <w:pPr>
        <w:pStyle w:val="ListParagraph"/>
        <w:numPr>
          <w:ilvl w:val="0"/>
          <w:numId w:val="17"/>
        </w:numPr>
        <w:jc w:val="both"/>
        <w:rPr>
          <w:rFonts w:cs="Times New Roman"/>
        </w:rPr>
      </w:pPr>
      <w:r w:rsidRPr="00AD58DF">
        <w:rPr>
          <w:rFonts w:cs="Times New Roman"/>
        </w:rPr>
        <w:t>Participation of an expert selected by the central Committee in the designing and implementation of the training; and</w:t>
      </w:r>
    </w:p>
    <w:p w14:paraId="26973CD7" w14:textId="57143A59" w:rsidR="00AD58DF" w:rsidRPr="00AD58DF" w:rsidRDefault="00AD58DF" w:rsidP="00AD58DF">
      <w:pPr>
        <w:pStyle w:val="ListParagraph"/>
        <w:numPr>
          <w:ilvl w:val="0"/>
          <w:numId w:val="17"/>
        </w:numPr>
        <w:jc w:val="both"/>
        <w:rPr>
          <w:rFonts w:cs="Times New Roman"/>
        </w:rPr>
      </w:pPr>
      <w:r w:rsidRPr="00AD58DF">
        <w:rPr>
          <w:rFonts w:cs="Times New Roman"/>
        </w:rPr>
        <w:t>Inclusion of a module in biblical tourism and biblical sites, taught by the aforementioned expert. This course will be optional (not compulsory) for the trainees, and will be followed by strict exams marked by the expert in question. Only those trainees who pass the exams will qualify as biblical tourism guides. It is important to note that the course and the exams on biblical tourism are necessarily connected with the course and exams on Christian religious tourism, i.e. one cannot become a tour guide on biblical tourism without being a tour guide on Christian religious tourism. This practically means that there will be a requirement that those who attend the course on biblical tourism should also attend the course on Christian religious tourism as well; and that the passing of the exams on biblical tourism will be valid only if it is connected with the passing of the exams on Christian religious tourism.</w:t>
      </w:r>
    </w:p>
    <w:p w14:paraId="3FAE6091" w14:textId="159BA8AC" w:rsidR="003A2FBD" w:rsidRPr="006D30B1" w:rsidRDefault="003A2FBD" w:rsidP="003C382F"/>
    <w:p w14:paraId="700B529D" w14:textId="4D6D57D9" w:rsidR="00483A85" w:rsidRDefault="003C382F" w:rsidP="00685F8D">
      <w:pPr>
        <w:pStyle w:val="Heading2"/>
        <w:numPr>
          <w:ilvl w:val="2"/>
          <w:numId w:val="2"/>
        </w:numPr>
      </w:pPr>
      <w:bookmarkStart w:id="26" w:name="_Toc488993133"/>
      <w:r>
        <w:t>Case Study: Corinth</w:t>
      </w:r>
      <w:bookmarkEnd w:id="26"/>
    </w:p>
    <w:p w14:paraId="76CFFBEB" w14:textId="77777777" w:rsidR="00483A85" w:rsidRPr="00483A85" w:rsidRDefault="00483A85" w:rsidP="00483A85"/>
    <w:p w14:paraId="1166CA98" w14:textId="7DB52035" w:rsidR="00483A85" w:rsidRDefault="003C382F" w:rsidP="003C382F">
      <w:pPr>
        <w:jc w:val="both"/>
      </w:pPr>
      <w:r w:rsidRPr="009E176A">
        <w:t>Corinth</w:t>
      </w:r>
      <w:r>
        <w:t>, with its “</w:t>
      </w:r>
      <w:r w:rsidRPr="006D30B1">
        <w:rPr>
          <w:b/>
        </w:rPr>
        <w:t>Biblical Tourism Route in Greece and an emphasis on the city of Corinth</w:t>
      </w:r>
      <w:r>
        <w:t>”,</w:t>
      </w:r>
      <w:r w:rsidRPr="009E176A">
        <w:t xml:space="preserve"> is se</w:t>
      </w:r>
      <w:r>
        <w:t>lected</w:t>
      </w:r>
      <w:r w:rsidR="003A2FBD">
        <w:t xml:space="preserve"> to serve the purpose of this report</w:t>
      </w:r>
      <w:r>
        <w:t xml:space="preserve"> for a series of reasons and</w:t>
      </w:r>
      <w:r w:rsidRPr="009E176A">
        <w:t xml:space="preserve"> competitive advantage</w:t>
      </w:r>
      <w:r>
        <w:t xml:space="preserve">s. </w:t>
      </w:r>
    </w:p>
    <w:p w14:paraId="260B7122" w14:textId="71D95964" w:rsidR="00BB6B3C" w:rsidRDefault="003C382F" w:rsidP="003C382F">
      <w:pPr>
        <w:jc w:val="both"/>
      </w:pPr>
      <w:r>
        <w:t>First of all, Corinth</w:t>
      </w:r>
      <w:r w:rsidRPr="009E176A">
        <w:t xml:space="preserve"> contains some key historical and archaeological elements associated to biblical tourism, </w:t>
      </w:r>
      <w:r w:rsidR="003A2FBD">
        <w:t>deemed</w:t>
      </w:r>
      <w:r w:rsidRPr="009E176A">
        <w:t xml:space="preserve"> more important than elements existing in other foreign</w:t>
      </w:r>
      <w:r>
        <w:t xml:space="preserve"> countries</w:t>
      </w:r>
      <w:r w:rsidR="003A2FBD">
        <w:t>,</w:t>
      </w:r>
      <w:r>
        <w:t xml:space="preserve"> such as Israel. </w:t>
      </w:r>
      <w:r w:rsidR="001422BB">
        <w:t>Examples include still erect stone pillars where the Apostle is said to have been detained for questioning, temple remains upon which he walked and preached, or a rock fountain still in very good shape, and visible today.</w:t>
      </w:r>
    </w:p>
    <w:p w14:paraId="4615C3A4" w14:textId="2D791D7D" w:rsidR="003C382F" w:rsidRDefault="003C382F" w:rsidP="003C382F">
      <w:pPr>
        <w:jc w:val="both"/>
      </w:pPr>
      <w:r>
        <w:t xml:space="preserve">Second, </w:t>
      </w:r>
      <w:r w:rsidR="003A2FBD">
        <w:t>the development of b</w:t>
      </w:r>
      <w:r w:rsidRPr="009E176A">
        <w:t>iblical tourism can be linked to other ongoing initiatives in the area operated by various stakeholder groups, such as the drafting and implementation of a management plan for the unified archaeological sites (by the local Antiquities Service, the American School of Classical Archaeology, and a pri</w:t>
      </w:r>
      <w:r w:rsidR="003A2FBD">
        <w:t xml:space="preserve">vate NGO), and the opening of a </w:t>
      </w:r>
      <w:r w:rsidRPr="009E176A">
        <w:t>local museum (by the lo</w:t>
      </w:r>
      <w:r>
        <w:t>cal Antiquities Service).</w:t>
      </w:r>
    </w:p>
    <w:p w14:paraId="1217F8F6" w14:textId="30A91A04" w:rsidR="00BB6B3C" w:rsidRDefault="003C382F" w:rsidP="003C382F">
      <w:pPr>
        <w:jc w:val="both"/>
      </w:pPr>
      <w:r>
        <w:t xml:space="preserve">Third, there is </w:t>
      </w:r>
      <w:r w:rsidRPr="009E176A">
        <w:t>good potential of linking biblic</w:t>
      </w:r>
      <w:r w:rsidR="001422BB">
        <w:t>al tourism to a series of archaeological</w:t>
      </w:r>
      <w:r>
        <w:t xml:space="preserve"> initiatives in the area</w:t>
      </w:r>
      <w:r w:rsidR="003A2FBD">
        <w:t>, such as</w:t>
      </w:r>
      <w:r w:rsidR="001422BB">
        <w:t xml:space="preserve"> drafting a master plan for the management of the archaeological site and the opening of a new archaeological museum</w:t>
      </w:r>
      <w:r w:rsidR="00483A85">
        <w:t>, as well as a series of business initiatives in the area, such as</w:t>
      </w:r>
      <w:r w:rsidR="003A2FBD">
        <w:t xml:space="preserve"> the </w:t>
      </w:r>
      <w:r w:rsidR="003A2FBD">
        <w:rPr>
          <w:b/>
        </w:rPr>
        <w:t>development of the nearby health &amp; spa tourism in Loutraki</w:t>
      </w:r>
      <w:r w:rsidR="003A2FBD">
        <w:t>, opposite from Corinth and only a twenty minutes’ drive from the Archaeological Site &amp; Museum of Corinth</w:t>
      </w:r>
      <w:r>
        <w:t xml:space="preserve">. </w:t>
      </w:r>
    </w:p>
    <w:p w14:paraId="45462F16" w14:textId="240054BE" w:rsidR="00BB6B3C" w:rsidRDefault="00BB6B3C" w:rsidP="003C382F">
      <w:pPr>
        <w:jc w:val="both"/>
      </w:pPr>
      <w:r>
        <w:t xml:space="preserve">The entire Peloponnese should not be neglected, either, as it present interesting opportunities not only for further biblical, and Christian Orthodox tourism, but also other types of tourism, such as creative, nature-based, and food tourism concerned with historical evidence of culture and tradition. </w:t>
      </w:r>
    </w:p>
    <w:p w14:paraId="1A2D1757" w14:textId="7B358140" w:rsidR="003C382F" w:rsidRDefault="003C382F" w:rsidP="003C382F">
      <w:pPr>
        <w:jc w:val="both"/>
      </w:pPr>
      <w:r>
        <w:lastRenderedPageBreak/>
        <w:t>Last but not least, there is</w:t>
      </w:r>
      <w:r w:rsidR="003A2FBD">
        <w:t xml:space="preserve"> also</w:t>
      </w:r>
      <w:r>
        <w:t xml:space="preserve"> </w:t>
      </w:r>
      <w:r w:rsidRPr="009E176A">
        <w:t>the geographical p</w:t>
      </w:r>
      <w:r w:rsidR="00CF7674">
        <w:t xml:space="preserve">roximity to Athens and the </w:t>
      </w:r>
      <w:r w:rsidRPr="009E176A">
        <w:t>good level of transportation connections with Athens</w:t>
      </w:r>
      <w:r>
        <w:t>,</w:t>
      </w:r>
      <w:r w:rsidRPr="009E176A">
        <w:t xml:space="preserve"> such as </w:t>
      </w:r>
      <w:r>
        <w:t xml:space="preserve">the </w:t>
      </w:r>
      <w:r w:rsidRPr="00BB6B3C">
        <w:rPr>
          <w:b/>
        </w:rPr>
        <w:t>Proastiakos Train connecting Corint</w:t>
      </w:r>
      <w:r w:rsidR="003A2FBD" w:rsidRPr="00BB6B3C">
        <w:rPr>
          <w:b/>
        </w:rPr>
        <w:t>h with</w:t>
      </w:r>
      <w:r w:rsidRPr="00BB6B3C">
        <w:rPr>
          <w:b/>
        </w:rPr>
        <w:t xml:space="preserve"> Athens International Airport Eleftherios Venizelos</w:t>
      </w:r>
      <w:r w:rsidRPr="009E176A">
        <w:t xml:space="preserve">. </w:t>
      </w:r>
      <w:r w:rsidR="003A2FBD">
        <w:t>This potential for direct a</w:t>
      </w:r>
      <w:r w:rsidR="00CF7674">
        <w:t>ccess should be addressed concerning</w:t>
      </w:r>
      <w:r w:rsidR="003A2FBD">
        <w:t xml:space="preserve"> furt</w:t>
      </w:r>
      <w:r w:rsidR="00CF7674">
        <w:t>her tourism development for the site of Corinth.</w:t>
      </w:r>
    </w:p>
    <w:p w14:paraId="47190B2F" w14:textId="77777777" w:rsidR="00483A85" w:rsidRDefault="00483A85" w:rsidP="00483A85">
      <w:pPr>
        <w:jc w:val="both"/>
      </w:pPr>
      <w:r>
        <w:rPr>
          <w:noProof/>
          <w:lang w:val="en-US" w:eastAsia="en-US"/>
        </w:rPr>
        <w:drawing>
          <wp:inline distT="0" distB="0" distL="0" distR="0" wp14:anchorId="6B914817" wp14:editId="3F8782BB">
            <wp:extent cx="5731510" cy="42989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7030150.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BBFC5EE" w14:textId="4CAF1AD2" w:rsidR="00483A85" w:rsidRPr="00483A85" w:rsidRDefault="00483A85" w:rsidP="003C382F">
      <w:pPr>
        <w:jc w:val="both"/>
        <w:rPr>
          <w:sz w:val="20"/>
          <w:szCs w:val="20"/>
        </w:rPr>
      </w:pPr>
      <w:r>
        <w:rPr>
          <w:sz w:val="20"/>
          <w:szCs w:val="20"/>
        </w:rPr>
        <w:t>Biblical tourism is the quintessence of ancient storytelling brought to life, literally following in the “footsteps of the Apostle Paul” during an interpretive tour at Corinth Archaeological Site &amp; Museum. © Elena Paschinger</w:t>
      </w:r>
    </w:p>
    <w:p w14:paraId="212BAF71" w14:textId="77777777" w:rsidR="00BB6B3C" w:rsidRDefault="00BB6B3C" w:rsidP="003C382F">
      <w:pPr>
        <w:jc w:val="both"/>
      </w:pPr>
    </w:p>
    <w:p w14:paraId="495567A6" w14:textId="64EA2C9A" w:rsidR="00BB6B3C" w:rsidRDefault="00D8634F" w:rsidP="00685F8D">
      <w:pPr>
        <w:pStyle w:val="Heading2"/>
        <w:numPr>
          <w:ilvl w:val="2"/>
          <w:numId w:val="2"/>
        </w:numPr>
      </w:pPr>
      <w:bookmarkStart w:id="27" w:name="_Toc488993134"/>
      <w:r>
        <w:t>Suggested Action Plans</w:t>
      </w:r>
      <w:bookmarkEnd w:id="27"/>
    </w:p>
    <w:p w14:paraId="646D91D6" w14:textId="77777777" w:rsidR="003C382F" w:rsidRDefault="003C382F" w:rsidP="00980F57">
      <w:pPr>
        <w:jc w:val="both"/>
      </w:pPr>
    </w:p>
    <w:p w14:paraId="3322CF23" w14:textId="6C3AF248" w:rsidR="00CF7674" w:rsidRDefault="00CF7674" w:rsidP="00CF7674">
      <w:pPr>
        <w:pStyle w:val="ListParagraph"/>
        <w:numPr>
          <w:ilvl w:val="0"/>
          <w:numId w:val="27"/>
        </w:numPr>
        <w:jc w:val="both"/>
      </w:pPr>
      <w:r w:rsidRPr="00CF7674">
        <w:rPr>
          <w:b/>
        </w:rPr>
        <w:t>Network biblical tourism with other types of tourism</w:t>
      </w:r>
      <w:r>
        <w:t xml:space="preserve"> in the area, such as museum visits, health and spa tourism, or hiking / nature-based tourism (even consider opening up the ancient routes of travelling up and down the nearby mountain, as well as to Athens and Delphi, with internationally adequate signage and website development), through modern storytelling and making the (his)story of Paul the Apostle come alive</w:t>
      </w:r>
    </w:p>
    <w:p w14:paraId="0522C841" w14:textId="77777777" w:rsidR="00CF7674" w:rsidRDefault="00CF7674" w:rsidP="00CF7674">
      <w:pPr>
        <w:pStyle w:val="ListParagraph"/>
        <w:jc w:val="both"/>
      </w:pPr>
    </w:p>
    <w:p w14:paraId="7A3B6F3F" w14:textId="145DFC8A" w:rsidR="00CF7674" w:rsidRPr="00CF7674" w:rsidRDefault="00CF7674" w:rsidP="00CF7674">
      <w:pPr>
        <w:pStyle w:val="ListParagraph"/>
        <w:widowControl w:val="0"/>
        <w:numPr>
          <w:ilvl w:val="0"/>
          <w:numId w:val="27"/>
        </w:numPr>
        <w:autoSpaceDE w:val="0"/>
        <w:autoSpaceDN w:val="0"/>
        <w:adjustRightInd w:val="0"/>
        <w:jc w:val="both"/>
        <w:rPr>
          <w:rFonts w:cs="Times"/>
          <w:b/>
          <w:color w:val="353535"/>
        </w:rPr>
      </w:pPr>
      <w:r w:rsidRPr="00CF7674">
        <w:rPr>
          <w:rFonts w:cs="Times"/>
          <w:color w:val="353535"/>
        </w:rPr>
        <w:t>The ancient road from Athens to Corinth and even to the Acropolis of C</w:t>
      </w:r>
      <w:r>
        <w:rPr>
          <w:rFonts w:cs="Times"/>
          <w:color w:val="353535"/>
        </w:rPr>
        <w:t>orinth could be redeveloped</w:t>
      </w:r>
      <w:r w:rsidRPr="00CF7674">
        <w:rPr>
          <w:rFonts w:cs="Times"/>
          <w:color w:val="353535"/>
        </w:rPr>
        <w:t xml:space="preserve"> under the authority of the</w:t>
      </w:r>
      <w:r>
        <w:rPr>
          <w:rFonts w:cs="Times"/>
          <w:color w:val="353535"/>
        </w:rPr>
        <w:t xml:space="preserve"> Ministry of Culture </w:t>
      </w:r>
      <w:r w:rsidRPr="00CF7674">
        <w:rPr>
          <w:rFonts w:cs="Times"/>
          <w:color w:val="353535"/>
        </w:rPr>
        <w:t>via</w:t>
      </w:r>
      <w:r>
        <w:rPr>
          <w:rFonts w:cs="Times"/>
          <w:color w:val="353535"/>
        </w:rPr>
        <w:t xml:space="preserve"> local archaeologists, given</w:t>
      </w:r>
      <w:r w:rsidR="00483A85">
        <w:rPr>
          <w:rFonts w:cs="Times"/>
          <w:color w:val="353535"/>
        </w:rPr>
        <w:t xml:space="preserve"> various opportunities for development, i.e. </w:t>
      </w:r>
      <w:r w:rsidR="00483A85">
        <w:rPr>
          <w:rFonts w:cs="Times"/>
          <w:b/>
          <w:color w:val="353535"/>
        </w:rPr>
        <w:t>hiking tourism, pilgrimage tourism, or archaeological tourism</w:t>
      </w:r>
      <w:r w:rsidR="00483A85">
        <w:rPr>
          <w:rFonts w:cs="Times"/>
          <w:color w:val="353535"/>
        </w:rPr>
        <w:t>, all of which are booming internationally</w:t>
      </w:r>
    </w:p>
    <w:p w14:paraId="4C61BADC" w14:textId="77777777" w:rsidR="00CF7674" w:rsidRPr="00CF7674" w:rsidRDefault="00CF7674" w:rsidP="00CF7674">
      <w:pPr>
        <w:pStyle w:val="ListParagraph"/>
        <w:widowControl w:val="0"/>
        <w:autoSpaceDE w:val="0"/>
        <w:autoSpaceDN w:val="0"/>
        <w:adjustRightInd w:val="0"/>
        <w:jc w:val="both"/>
        <w:rPr>
          <w:rFonts w:cs="Times"/>
          <w:b/>
          <w:color w:val="353535"/>
        </w:rPr>
      </w:pPr>
    </w:p>
    <w:p w14:paraId="13C4B20D" w14:textId="702980D9" w:rsidR="00CF7674" w:rsidRPr="00CF7674" w:rsidRDefault="00CF7674" w:rsidP="00CF7674">
      <w:pPr>
        <w:pStyle w:val="ListParagraph"/>
        <w:widowControl w:val="0"/>
        <w:numPr>
          <w:ilvl w:val="0"/>
          <w:numId w:val="27"/>
        </w:numPr>
        <w:autoSpaceDE w:val="0"/>
        <w:autoSpaceDN w:val="0"/>
        <w:adjustRightInd w:val="0"/>
        <w:jc w:val="both"/>
        <w:rPr>
          <w:rFonts w:cs="Times"/>
          <w:b/>
          <w:color w:val="353535"/>
        </w:rPr>
      </w:pPr>
      <w:r>
        <w:rPr>
          <w:rFonts w:cs="Times"/>
          <w:color w:val="353535"/>
        </w:rPr>
        <w:lastRenderedPageBreak/>
        <w:t>Another opportunity in the market is networking / collaboration with foreign archaeological tour groups, schools, and operators in the market, who express an interest in assisting in archaeological work in places such as Corinth, and who are willing to pay for such services. This needs to be further developed, streamlined, and made accessible following a strategic approach, i.e. through the creation of a local management committee taking such decisions to network with foreign tour operators and archaeolgocial schools, involving local archaeologists, tour guides, the Ephorate as well as the Ministry of Culture</w:t>
      </w:r>
    </w:p>
    <w:p w14:paraId="0341026A" w14:textId="77777777" w:rsidR="00CF7674" w:rsidRDefault="00CF7674" w:rsidP="00CF7674">
      <w:pPr>
        <w:pStyle w:val="ListParagraph"/>
        <w:widowControl w:val="0"/>
        <w:autoSpaceDE w:val="0"/>
        <w:autoSpaceDN w:val="0"/>
        <w:adjustRightInd w:val="0"/>
        <w:jc w:val="both"/>
        <w:rPr>
          <w:rFonts w:cs="Times"/>
          <w:b/>
          <w:color w:val="353535"/>
        </w:rPr>
      </w:pPr>
    </w:p>
    <w:p w14:paraId="04495740" w14:textId="1343313D" w:rsidR="00CF7674" w:rsidRDefault="00CF7674" w:rsidP="00CF7674">
      <w:pPr>
        <w:pStyle w:val="ListParagraph"/>
        <w:widowControl w:val="0"/>
        <w:numPr>
          <w:ilvl w:val="0"/>
          <w:numId w:val="27"/>
        </w:numPr>
        <w:autoSpaceDE w:val="0"/>
        <w:autoSpaceDN w:val="0"/>
        <w:adjustRightInd w:val="0"/>
        <w:jc w:val="both"/>
        <w:rPr>
          <w:rFonts w:cs="Times"/>
          <w:b/>
          <w:color w:val="353535"/>
        </w:rPr>
      </w:pPr>
      <w:r>
        <w:rPr>
          <w:rFonts w:cs="Times"/>
          <w:b/>
          <w:color w:val="353535"/>
        </w:rPr>
        <w:t>Accessibility through public transport from Athens, as well as Athens International Airport</w:t>
      </w:r>
    </w:p>
    <w:p w14:paraId="152F3870" w14:textId="77777777" w:rsidR="00400788" w:rsidRDefault="00400788" w:rsidP="00400788">
      <w:pPr>
        <w:pStyle w:val="ListParagraph"/>
        <w:widowControl w:val="0"/>
        <w:autoSpaceDE w:val="0"/>
        <w:autoSpaceDN w:val="0"/>
        <w:adjustRightInd w:val="0"/>
        <w:jc w:val="both"/>
        <w:rPr>
          <w:rFonts w:cs="Times"/>
          <w:b/>
          <w:color w:val="353535"/>
        </w:rPr>
      </w:pPr>
    </w:p>
    <w:p w14:paraId="1367E184" w14:textId="6C460F39" w:rsidR="00CF7674" w:rsidRPr="00400788" w:rsidRDefault="00400788" w:rsidP="00400788">
      <w:pPr>
        <w:pStyle w:val="ListParagraph"/>
        <w:widowControl w:val="0"/>
        <w:numPr>
          <w:ilvl w:val="0"/>
          <w:numId w:val="27"/>
        </w:numPr>
        <w:autoSpaceDE w:val="0"/>
        <w:autoSpaceDN w:val="0"/>
        <w:adjustRightInd w:val="0"/>
        <w:jc w:val="both"/>
        <w:rPr>
          <w:rFonts w:cs="Times"/>
          <w:b/>
          <w:color w:val="353535"/>
        </w:rPr>
      </w:pPr>
      <w:r>
        <w:rPr>
          <w:rFonts w:cs="Times"/>
          <w:b/>
          <w:color w:val="353535"/>
        </w:rPr>
        <w:t xml:space="preserve">Emphasize on active tourism opportunities </w:t>
      </w:r>
      <w:r>
        <w:rPr>
          <w:rFonts w:cs="Times"/>
          <w:color w:val="353535"/>
        </w:rPr>
        <w:t xml:space="preserve">with other key stakeholders in the field, such as the  “Hellenic Agrotourism Federation” (see </w:t>
      </w:r>
      <w:hyperlink r:id="rId32" w:history="1">
        <w:r w:rsidRPr="003F0BCF">
          <w:rPr>
            <w:rStyle w:val="Hyperlink"/>
            <w:rFonts w:cs="Times"/>
          </w:rPr>
          <w:t>http://agroxenia.net/en/page/peloponnese</w:t>
        </w:r>
      </w:hyperlink>
      <w:r>
        <w:rPr>
          <w:rFonts w:cs="Times"/>
          <w:color w:val="353535"/>
        </w:rPr>
        <w:t xml:space="preserve"> for more), or a more recently established company called “Local Moods”, providing special interest travel options all suited to the exploration of local area cultural, biblical tourism, in the Peloponnese area of Greece: </w:t>
      </w:r>
      <w:hyperlink r:id="rId33" w:history="1">
        <w:r w:rsidRPr="003F0BCF">
          <w:rPr>
            <w:rStyle w:val="Hyperlink"/>
            <w:rFonts w:cs="Times"/>
          </w:rPr>
          <w:t>http://www.localmoods.com</w:t>
        </w:r>
      </w:hyperlink>
      <w:r>
        <w:rPr>
          <w:rFonts w:cs="Times"/>
          <w:color w:val="353535"/>
        </w:rPr>
        <w:t xml:space="preserve">. </w:t>
      </w:r>
    </w:p>
    <w:p w14:paraId="0D2FE433" w14:textId="77777777" w:rsidR="00400788" w:rsidRPr="00400788" w:rsidRDefault="00400788" w:rsidP="00400788">
      <w:pPr>
        <w:widowControl w:val="0"/>
        <w:autoSpaceDE w:val="0"/>
        <w:autoSpaceDN w:val="0"/>
        <w:adjustRightInd w:val="0"/>
        <w:jc w:val="both"/>
        <w:rPr>
          <w:rFonts w:cs="Times"/>
          <w:b/>
          <w:color w:val="353535"/>
        </w:rPr>
      </w:pPr>
    </w:p>
    <w:p w14:paraId="7C7E33BD" w14:textId="5AB1D77C" w:rsidR="00BB6B3C" w:rsidRDefault="00CF7674" w:rsidP="00980F57">
      <w:pPr>
        <w:jc w:val="both"/>
      </w:pPr>
      <w:r>
        <w:rPr>
          <w:noProof/>
          <w:lang w:val="en-US" w:eastAsia="en-US"/>
        </w:rPr>
        <w:drawing>
          <wp:inline distT="0" distB="0" distL="0" distR="0" wp14:anchorId="73A49B57" wp14:editId="29ADA4E4">
            <wp:extent cx="5731510" cy="429895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7020019.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59B85A4" w14:textId="589BB5CF" w:rsidR="00CF7674" w:rsidRPr="00400788" w:rsidRDefault="00400788" w:rsidP="00980F57">
      <w:pPr>
        <w:jc w:val="both"/>
        <w:rPr>
          <w:sz w:val="20"/>
          <w:szCs w:val="20"/>
        </w:rPr>
      </w:pPr>
      <w:r>
        <w:rPr>
          <w:sz w:val="20"/>
          <w:szCs w:val="20"/>
        </w:rPr>
        <w:t>Networking with other local operators promoting small-scale, sustainable and quality tourism development is key in addressing the development of biblical tourism for Greece. © Elena Paschinger</w:t>
      </w:r>
    </w:p>
    <w:p w14:paraId="576AC59D" w14:textId="77777777" w:rsidR="00980F57" w:rsidRPr="00980F57" w:rsidRDefault="00980F57" w:rsidP="00980F57">
      <w:pPr>
        <w:jc w:val="both"/>
      </w:pPr>
    </w:p>
    <w:p w14:paraId="3A56C729" w14:textId="2D6D610B" w:rsidR="00980F57" w:rsidRDefault="00980F57" w:rsidP="00685F8D">
      <w:pPr>
        <w:pStyle w:val="Heading2"/>
        <w:numPr>
          <w:ilvl w:val="1"/>
          <w:numId w:val="2"/>
        </w:numPr>
      </w:pPr>
      <w:bookmarkStart w:id="28" w:name="_Toc488993135"/>
      <w:r>
        <w:lastRenderedPageBreak/>
        <w:t>The development of Chris</w:t>
      </w:r>
      <w:r w:rsidR="00C82132">
        <w:t>tian Orthodox Tourism: R</w:t>
      </w:r>
      <w:r>
        <w:t>esponsibility of the Church</w:t>
      </w:r>
      <w:bookmarkEnd w:id="28"/>
    </w:p>
    <w:p w14:paraId="21B783BC" w14:textId="77777777" w:rsidR="00980F57" w:rsidRPr="00980F57" w:rsidRDefault="00980F57" w:rsidP="00980F57"/>
    <w:p w14:paraId="7A203922" w14:textId="6921D756" w:rsidR="00980F57" w:rsidRPr="004C1AE5" w:rsidRDefault="00980F57" w:rsidP="00685F8D">
      <w:pPr>
        <w:pStyle w:val="Heading2"/>
        <w:numPr>
          <w:ilvl w:val="2"/>
          <w:numId w:val="2"/>
        </w:numPr>
      </w:pPr>
      <w:bookmarkStart w:id="29" w:name="_Toc488993136"/>
      <w:r>
        <w:t>Central Administrative Level</w:t>
      </w:r>
      <w:bookmarkEnd w:id="29"/>
    </w:p>
    <w:p w14:paraId="413CCE14" w14:textId="77777777" w:rsidR="00980F57" w:rsidRDefault="00980F57" w:rsidP="00980F57">
      <w:pPr>
        <w:jc w:val="both"/>
      </w:pPr>
    </w:p>
    <w:p w14:paraId="059B1171" w14:textId="4D63B08B" w:rsidR="00980F57" w:rsidRPr="00980F57" w:rsidRDefault="00980F57" w:rsidP="00980F57">
      <w:pPr>
        <w:jc w:val="both"/>
      </w:pPr>
      <w:r>
        <w:t>In order to plan</w:t>
      </w:r>
      <w:r w:rsidRPr="00980F57">
        <w:t xml:space="preserve"> religious tourism development </w:t>
      </w:r>
      <w:r>
        <w:t>on a central/national level</w:t>
      </w:r>
      <w:r w:rsidR="00BC701E">
        <w:t xml:space="preserve"> under the auspices of the Orthodox Church in Greece, it is recommended the</w:t>
      </w:r>
      <w:r>
        <w:t xml:space="preserve"> </w:t>
      </w:r>
      <w:r w:rsidR="00BC701E">
        <w:rPr>
          <w:b/>
        </w:rPr>
        <w:t>Church</w:t>
      </w:r>
      <w:r w:rsidRPr="00BC701E">
        <w:rPr>
          <w:b/>
        </w:rPr>
        <w:t xml:space="preserve"> form</w:t>
      </w:r>
      <w:r w:rsidR="001412C3">
        <w:rPr>
          <w:b/>
        </w:rPr>
        <w:t>s</w:t>
      </w:r>
      <w:r w:rsidRPr="00BC701E">
        <w:rPr>
          <w:b/>
        </w:rPr>
        <w:t xml:space="preserve"> a</w:t>
      </w:r>
      <w:r>
        <w:t xml:space="preserve"> </w:t>
      </w:r>
      <w:r w:rsidRPr="00C82132">
        <w:rPr>
          <w:b/>
        </w:rPr>
        <w:t>management committee</w:t>
      </w:r>
      <w:r w:rsidRPr="00980F57">
        <w:t xml:space="preserve"> consisting of the following members: </w:t>
      </w:r>
    </w:p>
    <w:p w14:paraId="19CBD23F" w14:textId="77777777" w:rsidR="00980F57" w:rsidRDefault="00980F57" w:rsidP="00CF7674">
      <w:pPr>
        <w:pStyle w:val="ListParagraph"/>
        <w:numPr>
          <w:ilvl w:val="0"/>
          <w:numId w:val="14"/>
        </w:numPr>
        <w:jc w:val="both"/>
      </w:pPr>
      <w:r w:rsidRPr="00980F57">
        <w:t xml:space="preserve">2 experts on the part of, or selected by, the Church (one of them functioning as the Head of the Committee); </w:t>
      </w:r>
    </w:p>
    <w:p w14:paraId="78214CCA" w14:textId="77777777" w:rsidR="00980F57" w:rsidRDefault="00980F57" w:rsidP="00CF7674">
      <w:pPr>
        <w:pStyle w:val="ListParagraph"/>
        <w:numPr>
          <w:ilvl w:val="0"/>
          <w:numId w:val="14"/>
        </w:numPr>
        <w:jc w:val="both"/>
      </w:pPr>
      <w:r w:rsidRPr="00980F57">
        <w:t xml:space="preserve">2 experts on the part of, or selected by, the State, i.e. 1 expert on the part of, or selected by, the Ministry of Tourism, and 1 expert on the part of, or selected by, the Ministry of Culture; and </w:t>
      </w:r>
    </w:p>
    <w:p w14:paraId="3CD81113" w14:textId="6B2DD215" w:rsidR="00D03B2F" w:rsidRDefault="00980F57" w:rsidP="00CF7674">
      <w:pPr>
        <w:pStyle w:val="ListParagraph"/>
        <w:numPr>
          <w:ilvl w:val="0"/>
          <w:numId w:val="14"/>
        </w:numPr>
        <w:jc w:val="both"/>
      </w:pPr>
      <w:r w:rsidRPr="00980F57">
        <w:t xml:space="preserve">1 external expert selected by the other 4 members of the Committee. </w:t>
      </w:r>
    </w:p>
    <w:p w14:paraId="6793DDE7" w14:textId="0111A2E5" w:rsidR="00980F57" w:rsidRDefault="00980F57" w:rsidP="00980F57">
      <w:pPr>
        <w:jc w:val="both"/>
      </w:pPr>
      <w:r w:rsidRPr="00980F57">
        <w:t xml:space="preserve">The Committee will </w:t>
      </w:r>
      <w:r>
        <w:t xml:space="preserve">then </w:t>
      </w:r>
      <w:r w:rsidRPr="00980F57">
        <w:t>operate and decide on a majority basis. The Church and the State have equal number of representatives, and thus this external expert will have a key role in the decision-making process. This external expert will have to be selected by the representatives of both the Church and the State, which means that the Church and the State will have to reach an agreement.</w:t>
      </w:r>
    </w:p>
    <w:p w14:paraId="57E16EC8" w14:textId="77777777" w:rsidR="00C82132" w:rsidRDefault="00C82132" w:rsidP="00980F57">
      <w:pPr>
        <w:jc w:val="both"/>
      </w:pPr>
    </w:p>
    <w:p w14:paraId="702E9EEC" w14:textId="3D6F1F49" w:rsidR="00D03B2F" w:rsidRDefault="00BC701E" w:rsidP="00980F57">
      <w:pPr>
        <w:jc w:val="both"/>
      </w:pPr>
      <w:r>
        <w:t>The</w:t>
      </w:r>
      <w:r w:rsidR="00D03B2F">
        <w:t xml:space="preserve"> </w:t>
      </w:r>
      <w:r w:rsidR="00D03B2F" w:rsidRPr="00C82132">
        <w:rPr>
          <w:b/>
        </w:rPr>
        <w:t>proposed planning duties</w:t>
      </w:r>
      <w:r>
        <w:rPr>
          <w:b/>
        </w:rPr>
        <w:t xml:space="preserve"> of said committee</w:t>
      </w:r>
      <w:r w:rsidR="00D03B2F">
        <w:t xml:space="preserve"> are: </w:t>
      </w:r>
    </w:p>
    <w:p w14:paraId="230A1D7A" w14:textId="77777777" w:rsidR="00D03B2F" w:rsidRDefault="00D03B2F" w:rsidP="00CF7674">
      <w:pPr>
        <w:pStyle w:val="ListParagraph"/>
        <w:numPr>
          <w:ilvl w:val="0"/>
          <w:numId w:val="16"/>
        </w:numPr>
        <w:jc w:val="both"/>
      </w:pPr>
      <w:r w:rsidRPr="00D03B2F">
        <w:t xml:space="preserve">Crafting of a </w:t>
      </w:r>
      <w:r w:rsidRPr="00C82132">
        <w:rPr>
          <w:b/>
        </w:rPr>
        <w:t>national strategy for the development of religious tourism</w:t>
      </w:r>
      <w:r>
        <w:t>,</w:t>
      </w:r>
      <w:r w:rsidRPr="00D03B2F">
        <w:t xml:space="preserve"> as well as the linking of religious tourism to other types of tourism, </w:t>
      </w:r>
      <w:r>
        <w:t>addressed mostly to foreign markets</w:t>
      </w:r>
    </w:p>
    <w:p w14:paraId="653041F0" w14:textId="4CA4E5FE" w:rsidR="00D03B2F" w:rsidRDefault="00BC701E" w:rsidP="00CF7674">
      <w:pPr>
        <w:pStyle w:val="ListParagraph"/>
        <w:numPr>
          <w:ilvl w:val="0"/>
          <w:numId w:val="16"/>
        </w:numPr>
        <w:jc w:val="both"/>
      </w:pPr>
      <w:r>
        <w:t>Definition of</w:t>
      </w:r>
      <w:r w:rsidR="00D03B2F" w:rsidRPr="00D03B2F">
        <w:t xml:space="preserve"> </w:t>
      </w:r>
      <w:r w:rsidR="00D03B2F" w:rsidRPr="00C82132">
        <w:rPr>
          <w:b/>
        </w:rPr>
        <w:t>criteria for the certification of religious tourism sites</w:t>
      </w:r>
      <w:r>
        <w:t xml:space="preserve"> and associated products</w:t>
      </w:r>
      <w:r w:rsidR="00D03B2F" w:rsidRPr="00D03B2F">
        <w:t xml:space="preserve"> </w:t>
      </w:r>
    </w:p>
    <w:p w14:paraId="3D852033" w14:textId="3327BFAC" w:rsidR="00D03B2F" w:rsidRDefault="00D03B2F" w:rsidP="00CF7674">
      <w:pPr>
        <w:pStyle w:val="ListParagraph"/>
        <w:numPr>
          <w:ilvl w:val="0"/>
          <w:numId w:val="16"/>
        </w:numPr>
        <w:jc w:val="both"/>
      </w:pPr>
      <w:r w:rsidRPr="00D03B2F">
        <w:t xml:space="preserve">Development of a </w:t>
      </w:r>
      <w:r w:rsidRPr="00C82132">
        <w:rPr>
          <w:b/>
        </w:rPr>
        <w:t>common national website</w:t>
      </w:r>
      <w:r w:rsidRPr="00D03B2F">
        <w:t xml:space="preserve"> and social media advertising campaigns (e.g. trailers</w:t>
      </w:r>
      <w:r>
        <w:t>, cooperation with bloggers, video producers and influencers</w:t>
      </w:r>
      <w:r w:rsidRPr="00D03B2F">
        <w:t xml:space="preserve">) for the </w:t>
      </w:r>
      <w:r w:rsidR="00BC701E">
        <w:t>promotion of religious tourism in Greece.</w:t>
      </w:r>
    </w:p>
    <w:p w14:paraId="4F98C76F" w14:textId="77777777" w:rsidR="00BC701E" w:rsidRPr="00D03B2F" w:rsidRDefault="00BC701E" w:rsidP="00BC701E">
      <w:pPr>
        <w:pStyle w:val="ListParagraph"/>
        <w:jc w:val="both"/>
      </w:pPr>
    </w:p>
    <w:p w14:paraId="7A772069" w14:textId="4F89ED8A" w:rsidR="00D03B2F" w:rsidRDefault="00D03B2F" w:rsidP="00980F57">
      <w:pPr>
        <w:jc w:val="both"/>
      </w:pPr>
      <w:r w:rsidRPr="00C82132">
        <w:rPr>
          <w:b/>
        </w:rPr>
        <w:t>Funding</w:t>
      </w:r>
      <w:r w:rsidR="00BC701E">
        <w:rPr>
          <w:b/>
        </w:rPr>
        <w:t xml:space="preserve"> for this type of activities</w:t>
      </w:r>
      <w:r>
        <w:t xml:space="preserve"> is </w:t>
      </w:r>
      <w:r w:rsidRPr="00980F57">
        <w:t>covered by the Church. The State will contri</w:t>
      </w:r>
      <w:r w:rsidR="00BC701E">
        <w:t>bute in kind, i.e. through its</w:t>
      </w:r>
      <w:r w:rsidRPr="00980F57">
        <w:t xml:space="preserve"> experts. It is recommended that the</w:t>
      </w:r>
      <w:r w:rsidR="00BC701E">
        <w:t xml:space="preserve"> two</w:t>
      </w:r>
      <w:r w:rsidRPr="00980F57">
        <w:t xml:space="preserve"> exp</w:t>
      </w:r>
      <w:r>
        <w:t>erts selected by the State are s</w:t>
      </w:r>
      <w:r w:rsidRPr="00980F57">
        <w:t>tate personnel; yet, i</w:t>
      </w:r>
      <w:r w:rsidR="00BC701E">
        <w:t>n case these two</w:t>
      </w:r>
      <w:r>
        <w:t xml:space="preserve"> experts are not s</w:t>
      </w:r>
      <w:r w:rsidRPr="00980F57">
        <w:t xml:space="preserve">tate personnel, their salaries will have to be covered by the State. </w:t>
      </w:r>
    </w:p>
    <w:p w14:paraId="0DAB97CB" w14:textId="77777777" w:rsidR="00980F57" w:rsidRDefault="00980F57" w:rsidP="00980F57">
      <w:pPr>
        <w:jc w:val="both"/>
      </w:pPr>
    </w:p>
    <w:p w14:paraId="370D1C6B" w14:textId="25D21375" w:rsidR="00980F57" w:rsidRDefault="00980F57" w:rsidP="00685F8D">
      <w:pPr>
        <w:pStyle w:val="Heading2"/>
        <w:numPr>
          <w:ilvl w:val="2"/>
          <w:numId w:val="2"/>
        </w:numPr>
      </w:pPr>
      <w:bookmarkStart w:id="30" w:name="_Toc488993137"/>
      <w:r>
        <w:t>Local Administrative Level</w:t>
      </w:r>
      <w:r w:rsidR="00D03B2F">
        <w:t>: Monasteries &amp; Churches</w:t>
      </w:r>
      <w:bookmarkEnd w:id="30"/>
    </w:p>
    <w:p w14:paraId="015B2D44" w14:textId="77777777" w:rsidR="00980F57" w:rsidRPr="00980F57" w:rsidRDefault="00980F57" w:rsidP="00980F57"/>
    <w:p w14:paraId="162955E7" w14:textId="62C22509" w:rsidR="00980F57" w:rsidRPr="00980F57" w:rsidRDefault="00D03B2F" w:rsidP="00980F57">
      <w:pPr>
        <w:jc w:val="both"/>
      </w:pPr>
      <w:r>
        <w:t>In order to plan and implement</w:t>
      </w:r>
      <w:r w:rsidR="00980F57" w:rsidRPr="00980F57">
        <w:t xml:space="preserve"> specific religious tourism development projects on a local/site level, </w:t>
      </w:r>
      <w:r>
        <w:t xml:space="preserve">monasteries should form a </w:t>
      </w:r>
      <w:r w:rsidRPr="00C82132">
        <w:rPr>
          <w:b/>
        </w:rPr>
        <w:t>m</w:t>
      </w:r>
      <w:r w:rsidR="00980F57" w:rsidRPr="00C82132">
        <w:rPr>
          <w:b/>
        </w:rPr>
        <w:t>anagement committee</w:t>
      </w:r>
      <w:r w:rsidR="00980F57" w:rsidRPr="00980F57">
        <w:t xml:space="preserve">, consisting of the following members: </w:t>
      </w:r>
    </w:p>
    <w:p w14:paraId="1A81928F" w14:textId="77777777" w:rsidR="00D03B2F" w:rsidRDefault="00980F57" w:rsidP="00CF7674">
      <w:pPr>
        <w:pStyle w:val="ListParagraph"/>
        <w:numPr>
          <w:ilvl w:val="0"/>
          <w:numId w:val="15"/>
        </w:numPr>
        <w:jc w:val="both"/>
      </w:pPr>
      <w:r w:rsidRPr="00980F57">
        <w:lastRenderedPageBreak/>
        <w:t xml:space="preserve">2 experts selected by the Monastery (one of them functioning as Head of the Committee); </w:t>
      </w:r>
    </w:p>
    <w:p w14:paraId="55493E4B" w14:textId="77777777" w:rsidR="00D03B2F" w:rsidRDefault="00980F57" w:rsidP="00CF7674">
      <w:pPr>
        <w:pStyle w:val="ListParagraph"/>
        <w:numPr>
          <w:ilvl w:val="0"/>
          <w:numId w:val="15"/>
        </w:numPr>
        <w:jc w:val="both"/>
      </w:pPr>
      <w:r w:rsidRPr="00980F57">
        <w:t xml:space="preserve">2 experts on the part of, or selected by, the State, i.e. 1 expert on the part of, or selected by, the local tourism administration (e.g. municipality) selected by the Ministry of Tourism, and 1 expert on the part of the local Antiquities Service / Ephoreia who will yet not be the director of the Service / Ephoreia. </w:t>
      </w:r>
    </w:p>
    <w:p w14:paraId="05840079" w14:textId="08AA601D" w:rsidR="00D03B2F" w:rsidRDefault="00980F57" w:rsidP="00CF7674">
      <w:pPr>
        <w:pStyle w:val="ListParagraph"/>
        <w:numPr>
          <w:ilvl w:val="0"/>
          <w:numId w:val="15"/>
        </w:numPr>
        <w:jc w:val="both"/>
      </w:pPr>
      <w:r w:rsidRPr="00980F57">
        <w:t xml:space="preserve">1 external expert with a very good knowledge of the local context, selected by the other 4 members of the Committee. </w:t>
      </w:r>
    </w:p>
    <w:p w14:paraId="796AB20D" w14:textId="77777777" w:rsidR="00BC701E" w:rsidRDefault="00BC701E" w:rsidP="00D03B2F">
      <w:pPr>
        <w:jc w:val="both"/>
      </w:pPr>
    </w:p>
    <w:p w14:paraId="5EA3786C" w14:textId="77777777" w:rsidR="00D03B2F" w:rsidRDefault="00D03B2F" w:rsidP="00D03B2F">
      <w:pPr>
        <w:jc w:val="both"/>
      </w:pPr>
      <w:r w:rsidRPr="00980F57">
        <w:t>The selection of the members of this local Committee will have to be approved by</w:t>
      </w:r>
      <w:r>
        <w:t xml:space="preserve"> the central Committee (see above</w:t>
      </w:r>
      <w:r w:rsidRPr="00980F57">
        <w:t>). The work of this Committee will not have to be approved by the central Committee. In this way, the responsibility for the selection of the members of the local Committee will be shared by the Central Committee, while at the same time the local Committee will be autonomous and efficient in its work, not facing bureaucratic and other issues.</w:t>
      </w:r>
    </w:p>
    <w:p w14:paraId="7E63D1EF" w14:textId="77777777" w:rsidR="00C82132" w:rsidRPr="00980F57" w:rsidRDefault="00C82132" w:rsidP="00D03B2F">
      <w:pPr>
        <w:jc w:val="both"/>
      </w:pPr>
    </w:p>
    <w:p w14:paraId="1CA9EF06" w14:textId="4C3D166F" w:rsidR="00D03B2F" w:rsidRDefault="00BC701E" w:rsidP="00D03B2F">
      <w:pPr>
        <w:jc w:val="both"/>
      </w:pPr>
      <w:r>
        <w:t>The</w:t>
      </w:r>
      <w:r w:rsidR="00D03B2F">
        <w:t xml:space="preserve"> </w:t>
      </w:r>
      <w:r w:rsidR="00D03B2F" w:rsidRPr="00C82132">
        <w:rPr>
          <w:b/>
        </w:rPr>
        <w:t>proposed planning duties</w:t>
      </w:r>
      <w:r>
        <w:rPr>
          <w:b/>
        </w:rPr>
        <w:t xml:space="preserve"> of the local committee</w:t>
      </w:r>
      <w:r w:rsidR="00D03B2F">
        <w:t xml:space="preserve"> are: </w:t>
      </w:r>
    </w:p>
    <w:p w14:paraId="3E4384A2" w14:textId="0CA71964" w:rsidR="00D03B2F" w:rsidRDefault="00D03B2F" w:rsidP="00CF7674">
      <w:pPr>
        <w:pStyle w:val="ListParagraph"/>
        <w:numPr>
          <w:ilvl w:val="0"/>
          <w:numId w:val="16"/>
        </w:numPr>
        <w:jc w:val="both"/>
      </w:pPr>
      <w:r>
        <w:t xml:space="preserve">Crafting of a </w:t>
      </w:r>
      <w:r w:rsidRPr="00C82132">
        <w:rPr>
          <w:b/>
        </w:rPr>
        <w:t>local strategy for the development of religious tourism</w:t>
      </w:r>
      <w:r>
        <w:t>,</w:t>
      </w:r>
      <w:r w:rsidRPr="00D03B2F">
        <w:t xml:space="preserve"> as well as the linking of religious tourism to other types of tourism, </w:t>
      </w:r>
      <w:r>
        <w:t>addressed mostly to foreign markets. This local strategy would consist of:</w:t>
      </w:r>
    </w:p>
    <w:p w14:paraId="53981694" w14:textId="5BCCE8D5" w:rsidR="00D03B2F" w:rsidRDefault="00D03B2F" w:rsidP="00CF7674">
      <w:pPr>
        <w:pStyle w:val="ListParagraph"/>
        <w:numPr>
          <w:ilvl w:val="1"/>
          <w:numId w:val="16"/>
        </w:numPr>
        <w:jc w:val="both"/>
      </w:pPr>
      <w:r>
        <w:t xml:space="preserve">The </w:t>
      </w:r>
      <w:r w:rsidRPr="00C82132">
        <w:rPr>
          <w:b/>
        </w:rPr>
        <w:t>planning process methodology</w:t>
      </w:r>
      <w:r>
        <w:t xml:space="preserve"> for the development of religious tourism in a site</w:t>
      </w:r>
      <w:r w:rsidR="00C82132">
        <w:t>/area (see further details in Chapter 4.1.5</w:t>
      </w:r>
      <w:r>
        <w:t>), and</w:t>
      </w:r>
    </w:p>
    <w:p w14:paraId="06AF6429" w14:textId="16AF01C1" w:rsidR="00D03B2F" w:rsidRDefault="00D03B2F" w:rsidP="00CF7674">
      <w:pPr>
        <w:pStyle w:val="ListParagraph"/>
        <w:numPr>
          <w:ilvl w:val="1"/>
          <w:numId w:val="16"/>
        </w:numPr>
        <w:jc w:val="both"/>
      </w:pPr>
      <w:r>
        <w:t>The planning process methodology for the designing of the religious visitor/tourist experience in a site/</w:t>
      </w:r>
      <w:r w:rsidR="00C82132">
        <w:t>area (see further details in Chapter 4.1.6)</w:t>
      </w:r>
      <w:r>
        <w:t>.</w:t>
      </w:r>
    </w:p>
    <w:p w14:paraId="315941CB" w14:textId="37340E99" w:rsidR="00D03B2F" w:rsidRDefault="00D03B2F" w:rsidP="00CF7674">
      <w:pPr>
        <w:pStyle w:val="ListParagraph"/>
        <w:numPr>
          <w:ilvl w:val="0"/>
          <w:numId w:val="16"/>
        </w:numPr>
        <w:jc w:val="both"/>
      </w:pPr>
      <w:r w:rsidRPr="00D03B2F">
        <w:t xml:space="preserve">Development of a </w:t>
      </w:r>
      <w:r>
        <w:t>local</w:t>
      </w:r>
      <w:r w:rsidRPr="00D03B2F">
        <w:t xml:space="preserve"> website and social media advertising campaigns (e.g. trailers</w:t>
      </w:r>
      <w:r>
        <w:t>, cooperation with bloggers, video producers and influencers</w:t>
      </w:r>
      <w:r w:rsidRPr="00D03B2F">
        <w:t xml:space="preserve">) for the </w:t>
      </w:r>
      <w:r w:rsidR="00BC701E">
        <w:t>promotion of religious tourism in Greece.</w:t>
      </w:r>
    </w:p>
    <w:p w14:paraId="543407A0" w14:textId="77777777" w:rsidR="00D03B2F" w:rsidRDefault="00D03B2F" w:rsidP="00980F57">
      <w:pPr>
        <w:jc w:val="both"/>
      </w:pPr>
    </w:p>
    <w:p w14:paraId="0D7B9CD6" w14:textId="77777777" w:rsidR="00BC701E" w:rsidRDefault="00980F57" w:rsidP="00980F57">
      <w:pPr>
        <w:jc w:val="both"/>
      </w:pPr>
      <w:r w:rsidRPr="00C82132">
        <w:rPr>
          <w:b/>
        </w:rPr>
        <w:t>F</w:t>
      </w:r>
      <w:r w:rsidR="00D03B2F" w:rsidRPr="00C82132">
        <w:rPr>
          <w:b/>
        </w:rPr>
        <w:t>unding</w:t>
      </w:r>
      <w:r w:rsidR="00D03B2F">
        <w:t xml:space="preserve"> is covered </w:t>
      </w:r>
      <w:r w:rsidR="00BC701E">
        <w:t>by the Monastery (note that in general during</w:t>
      </w:r>
      <w:r w:rsidRPr="00980F57">
        <w:t xml:space="preserve"> the current</w:t>
      </w:r>
      <w:r w:rsidR="00D03B2F">
        <w:t xml:space="preserve"> period of instability/crisis, m</w:t>
      </w:r>
      <w:r w:rsidRPr="00980F57">
        <w:t xml:space="preserve">onasteries manage to be in a relatively good financial state). </w:t>
      </w:r>
    </w:p>
    <w:p w14:paraId="78D5583C" w14:textId="76229754" w:rsidR="00D03B2F" w:rsidRDefault="00980F57" w:rsidP="00980F57">
      <w:pPr>
        <w:jc w:val="both"/>
      </w:pPr>
      <w:r w:rsidRPr="00980F57">
        <w:t xml:space="preserve">The State will contribute in </w:t>
      </w:r>
      <w:r w:rsidR="00BC701E">
        <w:t>kind, i.e. through its two</w:t>
      </w:r>
      <w:r w:rsidRPr="00980F57">
        <w:t xml:space="preserve"> expert</w:t>
      </w:r>
      <w:r w:rsidR="00BC701E">
        <w:t xml:space="preserve">s. It is recommended that the two </w:t>
      </w:r>
      <w:r w:rsidRPr="00980F57">
        <w:t>expe</w:t>
      </w:r>
      <w:r w:rsidR="00D03B2F">
        <w:t>rts selected by the State are st</w:t>
      </w:r>
      <w:r w:rsidRPr="00980F57">
        <w:t>ate</w:t>
      </w:r>
      <w:r w:rsidR="00BC701E">
        <w:t xml:space="preserve"> personnel; yet, in case these two</w:t>
      </w:r>
      <w:r w:rsidRPr="00980F57">
        <w:t xml:space="preserve"> experts are not State personnel, their salaries will have to be covered by the State. </w:t>
      </w:r>
    </w:p>
    <w:p w14:paraId="0AEAFDF9" w14:textId="3380CFD6" w:rsidR="00980F57" w:rsidRDefault="00D03B2F" w:rsidP="00980F57">
      <w:pPr>
        <w:jc w:val="both"/>
      </w:pPr>
      <w:r>
        <w:t>In the case of local Churches, t</w:t>
      </w:r>
      <w:r w:rsidR="00980F57" w:rsidRPr="00980F57">
        <w:t>he same applies a</w:t>
      </w:r>
      <w:r>
        <w:t>s with the aforementioned</w:t>
      </w:r>
      <w:r w:rsidR="00980F57" w:rsidRPr="00980F57">
        <w:t xml:space="preserve"> case, with the difference that it is the local Bishopric (and not the Monastery) th</w:t>
      </w:r>
      <w:r w:rsidR="00BC701E">
        <w:t>at has the responsibility, has two</w:t>
      </w:r>
      <w:r w:rsidR="00980F57" w:rsidRPr="00980F57">
        <w:t xml:space="preserve"> members in the Committee, and is responsible for the funding (note: in general, in the current period of instability/crisis, Bishoprics have been affected).</w:t>
      </w:r>
    </w:p>
    <w:p w14:paraId="741DE7E9" w14:textId="77777777" w:rsidR="00980F57" w:rsidRDefault="00980F57" w:rsidP="00980F57">
      <w:pPr>
        <w:jc w:val="both"/>
      </w:pPr>
    </w:p>
    <w:p w14:paraId="38240BF2" w14:textId="3E0F4D7D" w:rsidR="00C4175E" w:rsidRPr="009E176A" w:rsidRDefault="00BC701E" w:rsidP="00980F57">
      <w:pPr>
        <w:jc w:val="both"/>
      </w:pPr>
      <w:r>
        <w:t>The report will address further details as to the evidence, and existence of such committees</w:t>
      </w:r>
      <w:r w:rsidR="00597B8E">
        <w:t>, following results from the case study development around Toplou Monastery in Eastern Crete.</w:t>
      </w:r>
    </w:p>
    <w:p w14:paraId="276A362D" w14:textId="4613DC96" w:rsidR="003E67BE" w:rsidRDefault="003E67BE" w:rsidP="003E67BE">
      <w:pPr>
        <w:pStyle w:val="Heading2"/>
        <w:numPr>
          <w:ilvl w:val="2"/>
          <w:numId w:val="2"/>
        </w:numPr>
      </w:pPr>
      <w:bookmarkStart w:id="31" w:name="_Toc488993138"/>
      <w:r>
        <w:lastRenderedPageBreak/>
        <w:t>Education &amp; Training</w:t>
      </w:r>
      <w:bookmarkEnd w:id="31"/>
      <w:r w:rsidR="00B3453D">
        <w:br/>
      </w:r>
    </w:p>
    <w:p w14:paraId="7E90D429" w14:textId="32DA873A" w:rsidR="003E67BE" w:rsidRPr="003E67BE" w:rsidRDefault="003E67BE" w:rsidP="003E67BE">
      <w:pPr>
        <w:jc w:val="both"/>
      </w:pPr>
      <w:r w:rsidRPr="003E67BE">
        <w:t>University undergra</w:t>
      </w:r>
      <w:r>
        <w:t>duate and postgraduate program</w:t>
      </w:r>
      <w:r w:rsidRPr="003E67BE">
        <w:t>s, especially in the disciplines of culture, such as history and archaeology, anthropology, sociology, ethnography, museum studies, and cultural heritage management; and Educational or training initiatives operated or s</w:t>
      </w:r>
      <w:r>
        <w:t>upported by Church authorities, will have to address the following:</w:t>
      </w:r>
    </w:p>
    <w:p w14:paraId="3FC55D26" w14:textId="77777777" w:rsidR="003E67BE" w:rsidRDefault="003E67BE" w:rsidP="00CF7674">
      <w:pPr>
        <w:pStyle w:val="ListParagraph"/>
        <w:numPr>
          <w:ilvl w:val="0"/>
          <w:numId w:val="18"/>
        </w:numPr>
        <w:jc w:val="both"/>
      </w:pPr>
      <w:r>
        <w:t>Include</w:t>
      </w:r>
      <w:r w:rsidRPr="003E67BE">
        <w:t xml:space="preserve"> a module on the management of cultural heritage with an emphasis on the latest developments regardin</w:t>
      </w:r>
      <w:r>
        <w:t xml:space="preserve">g community-centred approaches, </w:t>
      </w:r>
      <w:r w:rsidRPr="003E67BE">
        <w:t xml:space="preserve">i.e. approaches that promote the involvement of local and religious communities in </w:t>
      </w:r>
      <w:r>
        <w:t>the heritage management process,</w:t>
      </w:r>
      <w:r w:rsidRPr="003E67BE">
        <w:t xml:space="preserve"> such as the UNESCO Intangible Heritage Convention and th</w:t>
      </w:r>
      <w:r>
        <w:t>e living heritage approach</w:t>
      </w:r>
    </w:p>
    <w:p w14:paraId="422D6546" w14:textId="11934F8D" w:rsidR="003E67BE" w:rsidRDefault="003E67BE" w:rsidP="00CF7674">
      <w:pPr>
        <w:pStyle w:val="ListParagraph"/>
        <w:numPr>
          <w:ilvl w:val="0"/>
          <w:numId w:val="18"/>
        </w:numPr>
        <w:jc w:val="both"/>
      </w:pPr>
      <w:r>
        <w:t xml:space="preserve">Include a module about </w:t>
      </w:r>
      <w:r w:rsidRPr="003E67BE">
        <w:t>management and tourism development of religious heritage sites.</w:t>
      </w:r>
    </w:p>
    <w:p w14:paraId="7A369C05" w14:textId="77777777" w:rsidR="003E67BE" w:rsidRPr="003E67BE" w:rsidRDefault="003E67BE" w:rsidP="003E67BE">
      <w:pPr>
        <w:jc w:val="both"/>
      </w:pPr>
    </w:p>
    <w:p w14:paraId="62931860" w14:textId="62E91E68" w:rsidR="003E67BE" w:rsidRPr="003E67BE" w:rsidRDefault="003E67BE" w:rsidP="003E67BE">
      <w:pPr>
        <w:ind w:left="720"/>
        <w:jc w:val="both"/>
        <w:rPr>
          <w:rFonts w:eastAsiaTheme="minorHAnsi" w:cs="Arial"/>
          <w:i/>
          <w:sz w:val="28"/>
          <w:szCs w:val="28"/>
          <w:lang w:eastAsia="en-US"/>
        </w:rPr>
      </w:pPr>
      <w:r w:rsidRPr="003E67BE">
        <w:rPr>
          <w:rFonts w:eastAsiaTheme="minorHAnsi" w:cs="Arial"/>
          <w:i/>
          <w:sz w:val="28"/>
          <w:szCs w:val="28"/>
          <w:lang w:eastAsia="en-US"/>
        </w:rPr>
        <w:t>It is important that in the context of these modules, members of the religious and monastic communities are invited to present their own perspective that distances itself from the art-historical values and instead focuses on religious function, theology, and symbol</w:t>
      </w:r>
      <w:r w:rsidR="00597B8E">
        <w:rPr>
          <w:rFonts w:eastAsiaTheme="minorHAnsi" w:cs="Arial"/>
          <w:i/>
          <w:sz w:val="28"/>
          <w:szCs w:val="28"/>
          <w:lang w:eastAsia="en-US"/>
        </w:rPr>
        <w:t>ical connections with heritage, i.e. granting them with the authority they need for their own development.</w:t>
      </w:r>
    </w:p>
    <w:p w14:paraId="268B5660" w14:textId="77777777" w:rsidR="003E67BE" w:rsidRPr="003E67BE" w:rsidRDefault="003E67BE" w:rsidP="003E67BE">
      <w:pPr>
        <w:jc w:val="both"/>
      </w:pPr>
    </w:p>
    <w:p w14:paraId="401B14EF" w14:textId="6247274E" w:rsidR="003E67BE" w:rsidRPr="003E67BE" w:rsidRDefault="003E67BE" w:rsidP="003E67BE">
      <w:pPr>
        <w:jc w:val="both"/>
      </w:pPr>
      <w:r>
        <w:t xml:space="preserve">Concerning the </w:t>
      </w:r>
      <w:r w:rsidRPr="00597B8E">
        <w:rPr>
          <w:b/>
        </w:rPr>
        <w:t>training for licensed tour guides</w:t>
      </w:r>
      <w:r>
        <w:t>, the following is suggested:</w:t>
      </w:r>
    </w:p>
    <w:p w14:paraId="19D65F4E" w14:textId="77777777" w:rsidR="003E67BE" w:rsidRDefault="003E67BE" w:rsidP="00CF7674">
      <w:pPr>
        <w:pStyle w:val="ListParagraph"/>
        <w:numPr>
          <w:ilvl w:val="0"/>
          <w:numId w:val="17"/>
        </w:numPr>
        <w:jc w:val="both"/>
      </w:pPr>
      <w:r>
        <w:t>P</w:t>
      </w:r>
      <w:r w:rsidRPr="003E67BE">
        <w:t>articipation of an expert selected by the central Committee in the designing and implementation of the training; and</w:t>
      </w:r>
    </w:p>
    <w:p w14:paraId="12C550EB" w14:textId="187882D4" w:rsidR="003E67BE" w:rsidRDefault="003E67BE" w:rsidP="00CF7674">
      <w:pPr>
        <w:pStyle w:val="ListParagraph"/>
        <w:numPr>
          <w:ilvl w:val="0"/>
          <w:numId w:val="17"/>
        </w:numPr>
        <w:jc w:val="both"/>
      </w:pPr>
      <w:r>
        <w:t>I</w:t>
      </w:r>
      <w:r w:rsidRPr="003E67BE">
        <w:t>nclusion of a module in the management and tourism development of religious heritage sites, taught by the aforementioned expert.</w:t>
      </w:r>
      <w:r w:rsidR="00685F8D">
        <w:t xml:space="preserve"> This course will be optional (not compulsory) for the trainees, and will be followed by strict exams marked by the aforementioned expert. Only those trainees who pass the exams will qualify as Christian religious tourism guides. To clarify: The course and the exams on religious tourism are not necessarily connected with the course and exams on biblical tourism, i.e. one can become a tour guide on Christian religious tourism without necessarily becoming a tour guide on biblical tourism.</w:t>
      </w:r>
    </w:p>
    <w:p w14:paraId="76E6B25C" w14:textId="64581EF9" w:rsidR="003E67BE" w:rsidRPr="003E67BE" w:rsidRDefault="003E67BE" w:rsidP="00CF7674">
      <w:pPr>
        <w:pStyle w:val="ListParagraph"/>
        <w:numPr>
          <w:ilvl w:val="0"/>
          <w:numId w:val="17"/>
        </w:numPr>
        <w:jc w:val="both"/>
      </w:pPr>
      <w:r>
        <w:t>B</w:t>
      </w:r>
      <w:r w:rsidRPr="003E67BE">
        <w:t>anning unlicensed/unauthorised guides. The monasteries will collaborate or favour only licensed/authorized guides.</w:t>
      </w:r>
    </w:p>
    <w:p w14:paraId="7B22395D" w14:textId="77777777" w:rsidR="003E67BE" w:rsidRPr="003E67BE" w:rsidRDefault="003E67BE" w:rsidP="003E67BE"/>
    <w:p w14:paraId="30F88070" w14:textId="24405BEB" w:rsidR="00AF517E" w:rsidRDefault="00AF517E" w:rsidP="00685F8D">
      <w:pPr>
        <w:pStyle w:val="Heading2"/>
        <w:numPr>
          <w:ilvl w:val="2"/>
          <w:numId w:val="2"/>
        </w:numPr>
      </w:pPr>
      <w:bookmarkStart w:id="32" w:name="_Toc488993139"/>
      <w:r>
        <w:t xml:space="preserve">State of Conservation, Development &amp; </w:t>
      </w:r>
      <w:r w:rsidR="00597B8E">
        <w:t xml:space="preserve">Religious Tourism </w:t>
      </w:r>
      <w:r>
        <w:t>Demand Issues</w:t>
      </w:r>
      <w:bookmarkEnd w:id="32"/>
    </w:p>
    <w:p w14:paraId="6D8452DF" w14:textId="77777777" w:rsidR="00D03B2F" w:rsidRDefault="00D03B2F" w:rsidP="00D03B2F"/>
    <w:p w14:paraId="3AD6B8AF" w14:textId="5412FB92" w:rsidR="00AF517E" w:rsidRPr="00D03B2F" w:rsidRDefault="00AF517E" w:rsidP="00D03B2F">
      <w:r>
        <w:t>In line with international development</w:t>
      </w:r>
      <w:r w:rsidR="00597B8E">
        <w:t>s</w:t>
      </w:r>
      <w:r>
        <w:t xml:space="preserve">, </w:t>
      </w:r>
      <w:r w:rsidRPr="00C82132">
        <w:rPr>
          <w:b/>
        </w:rPr>
        <w:t>Greece’ religious tourism policy</w:t>
      </w:r>
      <w:r>
        <w:t xml:space="preserve"> should focus on:</w:t>
      </w:r>
    </w:p>
    <w:p w14:paraId="62EFE22C" w14:textId="77777777" w:rsidR="00AF517E" w:rsidRDefault="00AF517E" w:rsidP="00CF7674">
      <w:pPr>
        <w:pStyle w:val="ListParagraph"/>
        <w:numPr>
          <w:ilvl w:val="0"/>
          <w:numId w:val="19"/>
        </w:numPr>
        <w:jc w:val="both"/>
      </w:pPr>
      <w:r>
        <w:lastRenderedPageBreak/>
        <w:t>O</w:t>
      </w:r>
      <w:r w:rsidRPr="00AF517E">
        <w:t>fficial participation of experts selected by the religious and monastic communities and approved by the central Committee in the decisions for the restoration works conducted by the local Antiquities Services / Ephoreias;</w:t>
      </w:r>
    </w:p>
    <w:p w14:paraId="1E9EA01C" w14:textId="77777777" w:rsidR="00AF517E" w:rsidRDefault="00AF517E" w:rsidP="00CF7674">
      <w:pPr>
        <w:pStyle w:val="ListParagraph"/>
        <w:numPr>
          <w:ilvl w:val="0"/>
          <w:numId w:val="19"/>
        </w:numPr>
        <w:jc w:val="both"/>
      </w:pPr>
      <w:r w:rsidRPr="0014305F">
        <w:rPr>
          <w:b/>
        </w:rPr>
        <w:t>Participation of the religious and monastic communities</w:t>
      </w:r>
      <w:r w:rsidRPr="00AF517E">
        <w:t xml:space="preserve"> in the funding of the restoration/maintenance works conducted by the local Antiquities Services / Ephoreias;</w:t>
      </w:r>
    </w:p>
    <w:p w14:paraId="7A96F473" w14:textId="77777777" w:rsidR="00AF517E" w:rsidRDefault="00AF517E" w:rsidP="00CF7674">
      <w:pPr>
        <w:pStyle w:val="ListParagraph"/>
        <w:numPr>
          <w:ilvl w:val="0"/>
          <w:numId w:val="19"/>
        </w:numPr>
        <w:jc w:val="both"/>
      </w:pPr>
      <w:r>
        <w:t>E</w:t>
      </w:r>
      <w:r w:rsidRPr="00AF517E">
        <w:t>mphasis not only in the tangible/material heritage expressions but also in the intangible ones such as the religious beliefs; and</w:t>
      </w:r>
    </w:p>
    <w:p w14:paraId="0FBA9761" w14:textId="15480211" w:rsidR="00AF517E" w:rsidRDefault="00AF517E" w:rsidP="00CF7674">
      <w:pPr>
        <w:pStyle w:val="ListParagraph"/>
        <w:numPr>
          <w:ilvl w:val="0"/>
          <w:numId w:val="19"/>
        </w:numPr>
        <w:jc w:val="both"/>
      </w:pPr>
      <w:r>
        <w:t>E</w:t>
      </w:r>
      <w:r w:rsidRPr="00AF517E">
        <w:t>mphasis not only in the maintenance of the monastery structures bu</w:t>
      </w:r>
      <w:r w:rsidR="00597B8E">
        <w:t>t also on the visitor access,</w:t>
      </w:r>
      <w:r w:rsidRPr="00AF517E">
        <w:t xml:space="preserve"> catering and interpretation facilities (including bilingual or multilingual information, audio guides</w:t>
      </w:r>
      <w:r w:rsidR="00597B8E">
        <w:t>,</w:t>
      </w:r>
      <w:r w:rsidRPr="00AF517E">
        <w:t xml:space="preserve"> etc</w:t>
      </w:r>
      <w:r w:rsidR="00597B8E">
        <w:t xml:space="preserve">.). </w:t>
      </w:r>
      <w:r w:rsidRPr="00AF517E">
        <w:t xml:space="preserve">The access and interpretation facilities will be planned and implemented by the local Committee, and funded by the Monastery/church. </w:t>
      </w:r>
    </w:p>
    <w:p w14:paraId="0BD7C7DE" w14:textId="52F062AF" w:rsidR="00597B8E" w:rsidRDefault="00AF517E" w:rsidP="00597B8E">
      <w:pPr>
        <w:pStyle w:val="ListParagraph"/>
        <w:numPr>
          <w:ilvl w:val="0"/>
          <w:numId w:val="19"/>
        </w:numPr>
        <w:jc w:val="both"/>
      </w:pPr>
      <w:r w:rsidRPr="002C4E6D">
        <w:rPr>
          <w:b/>
        </w:rPr>
        <w:t>State-of-the-art ICT</w:t>
      </w:r>
      <w:r w:rsidRPr="00AF517E">
        <w:t xml:space="preserve"> (information &amp; communication technologies), i.e. websites, blogs, apps, Social Media pages or other ways for visitors to get and stay in touch before, during and after their visit; all conveying a feeling of connectivity, and care about the heritage site.</w:t>
      </w:r>
      <w:r>
        <w:t xml:space="preserve"> </w:t>
      </w:r>
    </w:p>
    <w:p w14:paraId="2CAE9A2F" w14:textId="77777777" w:rsidR="005046D7" w:rsidRDefault="005046D7" w:rsidP="005046D7">
      <w:pPr>
        <w:pStyle w:val="ListParagraph"/>
        <w:jc w:val="both"/>
      </w:pPr>
    </w:p>
    <w:p w14:paraId="2ED71ED3" w14:textId="2E56CBEB" w:rsidR="00C82132" w:rsidRDefault="00597B8E" w:rsidP="00AF517E">
      <w:pPr>
        <w:jc w:val="both"/>
      </w:pPr>
      <w:r>
        <w:rPr>
          <w:noProof/>
          <w:lang w:val="en-US" w:eastAsia="en-US"/>
        </w:rPr>
        <w:drawing>
          <wp:inline distT="0" distB="0" distL="0" distR="0" wp14:anchorId="52D9CC50" wp14:editId="40014599">
            <wp:extent cx="5731510" cy="42989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7060319.jpg"/>
                    <pic:cNvPicPr/>
                  </pic:nvPicPr>
                  <pic:blipFill>
                    <a:blip r:embed="rId3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1F7049B" w14:textId="6B06A5EB" w:rsidR="00597B8E" w:rsidRDefault="00597B8E" w:rsidP="00AF517E">
      <w:pPr>
        <w:jc w:val="both"/>
        <w:rPr>
          <w:sz w:val="20"/>
          <w:szCs w:val="20"/>
        </w:rPr>
      </w:pPr>
      <w:r>
        <w:rPr>
          <w:sz w:val="20"/>
          <w:szCs w:val="20"/>
        </w:rPr>
        <w:t>Bilingual signage, including references from other, non-Church related networks such as “Wines of Crete” in this case, are to be considered of minimum standard when opening up (religious) heritage sites to international tourism development in Greece. © Elena Paschinger</w:t>
      </w:r>
    </w:p>
    <w:p w14:paraId="79181A1C" w14:textId="77777777" w:rsidR="005046D7" w:rsidRPr="00597B8E" w:rsidRDefault="005046D7" w:rsidP="00AF517E">
      <w:pPr>
        <w:jc w:val="both"/>
        <w:rPr>
          <w:sz w:val="20"/>
          <w:szCs w:val="20"/>
        </w:rPr>
      </w:pPr>
    </w:p>
    <w:p w14:paraId="710150FC" w14:textId="51B966C7" w:rsidR="00B979EE" w:rsidRDefault="00AF517E" w:rsidP="00AF517E">
      <w:pPr>
        <w:jc w:val="both"/>
      </w:pPr>
      <w:r w:rsidRPr="00AF517E">
        <w:lastRenderedPageBreak/>
        <w:t>These works will be planned and implemented by the local Committe</w:t>
      </w:r>
      <w:r>
        <w:t>e, and funded by the Monastery/C</w:t>
      </w:r>
      <w:r w:rsidRPr="00AF517E">
        <w:t xml:space="preserve">hurch. </w:t>
      </w:r>
      <w:r w:rsidR="00597B8E">
        <w:t>More practical details about this will be made evident in t</w:t>
      </w:r>
      <w:r w:rsidR="00B3453D">
        <w:t>he case study (see section 5.3.10</w:t>
      </w:r>
      <w:r w:rsidR="00597B8E">
        <w:t xml:space="preserve"> on Toplou Monastery in Eastern Crete).</w:t>
      </w:r>
    </w:p>
    <w:p w14:paraId="623FB257" w14:textId="77777777" w:rsidR="00685F8D" w:rsidRDefault="00685F8D" w:rsidP="00AF517E">
      <w:pPr>
        <w:jc w:val="both"/>
      </w:pPr>
    </w:p>
    <w:p w14:paraId="24DA5666" w14:textId="7FC5E180" w:rsidR="00B979EE" w:rsidRDefault="00C82132" w:rsidP="00685F8D">
      <w:pPr>
        <w:pStyle w:val="Heading2"/>
        <w:numPr>
          <w:ilvl w:val="2"/>
          <w:numId w:val="2"/>
        </w:numPr>
      </w:pPr>
      <w:bookmarkStart w:id="33" w:name="_Toc488993140"/>
      <w:r>
        <w:t xml:space="preserve">Planning Process Methodology: Developing </w:t>
      </w:r>
      <w:r w:rsidR="00B979EE">
        <w:t>a</w:t>
      </w:r>
      <w:r>
        <w:t xml:space="preserve"> religious</w:t>
      </w:r>
      <w:r w:rsidR="00B979EE">
        <w:t xml:space="preserve"> site / area</w:t>
      </w:r>
      <w:bookmarkEnd w:id="33"/>
    </w:p>
    <w:p w14:paraId="43ED9F97" w14:textId="77777777" w:rsidR="00B979EE" w:rsidRDefault="00B979EE" w:rsidP="00B979EE"/>
    <w:p w14:paraId="0E103CB9" w14:textId="62F5EC9E" w:rsidR="00B979EE" w:rsidRDefault="00B979EE" w:rsidP="00B979EE">
      <w:r>
        <w:t>The following, simple step-by-step model should be adhered to:</w:t>
      </w:r>
    </w:p>
    <w:p w14:paraId="676B6CE8" w14:textId="77777777" w:rsidR="00B979EE" w:rsidRDefault="00B979EE" w:rsidP="00CF7674">
      <w:pPr>
        <w:pStyle w:val="ListParagraph"/>
        <w:numPr>
          <w:ilvl w:val="0"/>
          <w:numId w:val="20"/>
        </w:numPr>
        <w:jc w:val="both"/>
      </w:pPr>
      <w:r w:rsidRPr="002C4E6D">
        <w:rPr>
          <w:b/>
        </w:rPr>
        <w:t>Mapping of the religious site</w:t>
      </w:r>
      <w:r>
        <w:t>, including:</w:t>
      </w:r>
    </w:p>
    <w:p w14:paraId="4540A2FE" w14:textId="77777777" w:rsidR="00B979EE" w:rsidRDefault="00B979EE" w:rsidP="00CF7674">
      <w:pPr>
        <w:pStyle w:val="ListParagraph"/>
        <w:numPr>
          <w:ilvl w:val="1"/>
          <w:numId w:val="20"/>
        </w:numPr>
        <w:jc w:val="both"/>
      </w:pPr>
      <w:r w:rsidRPr="00B979EE">
        <w:t xml:space="preserve">tangible/material </w:t>
      </w:r>
      <w:r>
        <w:t>cultural heritage elements</w:t>
      </w:r>
    </w:p>
    <w:p w14:paraId="74782F6E" w14:textId="77777777" w:rsidR="00B979EE" w:rsidRDefault="00B979EE" w:rsidP="00CF7674">
      <w:pPr>
        <w:pStyle w:val="ListParagraph"/>
        <w:numPr>
          <w:ilvl w:val="1"/>
          <w:numId w:val="20"/>
        </w:numPr>
        <w:jc w:val="both"/>
      </w:pPr>
      <w:r w:rsidRPr="00B979EE">
        <w:t xml:space="preserve">intangible </w:t>
      </w:r>
      <w:r>
        <w:t>cultural heritage elements</w:t>
      </w:r>
    </w:p>
    <w:p w14:paraId="3E05DBDF" w14:textId="77777777" w:rsidR="00B979EE" w:rsidRDefault="00B979EE" w:rsidP="00CF7674">
      <w:pPr>
        <w:pStyle w:val="ListParagraph"/>
        <w:numPr>
          <w:ilvl w:val="1"/>
          <w:numId w:val="20"/>
        </w:numPr>
        <w:jc w:val="both"/>
      </w:pPr>
      <w:r w:rsidRPr="00B979EE">
        <w:t>nat</w:t>
      </w:r>
      <w:r>
        <w:t>ural heritage elements, and</w:t>
      </w:r>
    </w:p>
    <w:p w14:paraId="0F836303" w14:textId="619CAEDF" w:rsidR="00B979EE" w:rsidRDefault="00B979EE" w:rsidP="00CF7674">
      <w:pPr>
        <w:pStyle w:val="ListParagraph"/>
        <w:numPr>
          <w:ilvl w:val="1"/>
          <w:numId w:val="20"/>
        </w:numPr>
        <w:jc w:val="both"/>
      </w:pPr>
      <w:r w:rsidRPr="00B979EE">
        <w:t>monastic and religiou</w:t>
      </w:r>
      <w:r w:rsidR="002C4E6D">
        <w:t>s community concerns.</w:t>
      </w:r>
    </w:p>
    <w:p w14:paraId="6E2D481A" w14:textId="77777777" w:rsidR="00B979EE" w:rsidRDefault="00B979EE" w:rsidP="00B979EE">
      <w:pPr>
        <w:pStyle w:val="ListParagraph"/>
        <w:ind w:left="1440"/>
        <w:jc w:val="both"/>
      </w:pPr>
    </w:p>
    <w:p w14:paraId="2C09066F" w14:textId="77777777" w:rsidR="00B979EE" w:rsidRDefault="00B979EE" w:rsidP="00CF7674">
      <w:pPr>
        <w:pStyle w:val="ListParagraph"/>
        <w:numPr>
          <w:ilvl w:val="0"/>
          <w:numId w:val="20"/>
        </w:numPr>
        <w:jc w:val="both"/>
      </w:pPr>
      <w:r w:rsidRPr="002C4E6D">
        <w:rPr>
          <w:b/>
        </w:rPr>
        <w:t>Assessment of the religious site</w:t>
      </w:r>
      <w:r>
        <w:t>, including:</w:t>
      </w:r>
    </w:p>
    <w:p w14:paraId="54FB025E" w14:textId="77777777" w:rsidR="00B979EE" w:rsidRDefault="00B979EE" w:rsidP="00CF7674">
      <w:pPr>
        <w:pStyle w:val="ListParagraph"/>
        <w:numPr>
          <w:ilvl w:val="1"/>
          <w:numId w:val="20"/>
        </w:numPr>
        <w:jc w:val="both"/>
      </w:pPr>
      <w:r w:rsidRPr="00B979EE">
        <w:t>cultural signific</w:t>
      </w:r>
      <w:r>
        <w:t xml:space="preserve">ance: hierarchy of values; </w:t>
      </w:r>
    </w:p>
    <w:p w14:paraId="77B90B22" w14:textId="77777777" w:rsidR="00B979EE" w:rsidRDefault="00B979EE" w:rsidP="00CF7674">
      <w:pPr>
        <w:pStyle w:val="ListParagraph"/>
        <w:numPr>
          <w:ilvl w:val="1"/>
          <w:numId w:val="20"/>
        </w:numPr>
        <w:jc w:val="both"/>
      </w:pPr>
      <w:r w:rsidRPr="00B979EE">
        <w:t>state of the condition of the tangible and the intangible cultural heritage elements and of the natural heritage elements of the site: hierarchy of elements; and</w:t>
      </w:r>
    </w:p>
    <w:p w14:paraId="7696CF2B" w14:textId="77777777" w:rsidR="00B979EE" w:rsidRDefault="00B979EE" w:rsidP="00CF7674">
      <w:pPr>
        <w:pStyle w:val="ListParagraph"/>
        <w:numPr>
          <w:ilvl w:val="1"/>
          <w:numId w:val="20"/>
        </w:numPr>
        <w:jc w:val="both"/>
      </w:pPr>
      <w:r w:rsidRPr="00B979EE">
        <w:t>linking the concerns of the monastic and religious community with the broader management context: constraints and opportunities;</w:t>
      </w:r>
    </w:p>
    <w:p w14:paraId="5A34107E" w14:textId="77777777" w:rsidR="00B979EE" w:rsidRDefault="00B979EE" w:rsidP="00B979EE">
      <w:pPr>
        <w:pStyle w:val="ListParagraph"/>
        <w:ind w:left="1440"/>
        <w:jc w:val="both"/>
      </w:pPr>
    </w:p>
    <w:p w14:paraId="37478170" w14:textId="77777777" w:rsidR="00B979EE" w:rsidRDefault="00B979EE" w:rsidP="00CF7674">
      <w:pPr>
        <w:pStyle w:val="ListParagraph"/>
        <w:numPr>
          <w:ilvl w:val="0"/>
          <w:numId w:val="20"/>
        </w:numPr>
        <w:jc w:val="both"/>
      </w:pPr>
      <w:r w:rsidRPr="002C4E6D">
        <w:rPr>
          <w:b/>
        </w:rPr>
        <w:t>Tourism development decisions and actions</w:t>
      </w:r>
      <w:r>
        <w:t>, including:</w:t>
      </w:r>
    </w:p>
    <w:p w14:paraId="32B8063C" w14:textId="77777777" w:rsidR="00B979EE" w:rsidRDefault="00B979EE" w:rsidP="00CF7674">
      <w:pPr>
        <w:pStyle w:val="ListParagraph"/>
        <w:numPr>
          <w:ilvl w:val="1"/>
          <w:numId w:val="20"/>
        </w:numPr>
        <w:jc w:val="both"/>
      </w:pPr>
      <w:r>
        <w:t xml:space="preserve">broad objectives; </w:t>
      </w:r>
    </w:p>
    <w:p w14:paraId="5542CE98" w14:textId="77777777" w:rsidR="00B979EE" w:rsidRDefault="00B979EE" w:rsidP="00CF7674">
      <w:pPr>
        <w:pStyle w:val="ListParagraph"/>
        <w:numPr>
          <w:ilvl w:val="1"/>
          <w:numId w:val="20"/>
        </w:numPr>
        <w:jc w:val="both"/>
      </w:pPr>
      <w:r w:rsidRPr="00B979EE">
        <w:t>SWOT analysis taking into account the most significant cultural and natural heritage elements of the site and the concerns of the religious/monastic community, as well as other products and other types of tourism operating in the a</w:t>
      </w:r>
      <w:r>
        <w:t xml:space="preserve">rea; </w:t>
      </w:r>
    </w:p>
    <w:p w14:paraId="50AE8FEA" w14:textId="5E345526" w:rsidR="00B979EE" w:rsidRDefault="00B979EE" w:rsidP="00CF7674">
      <w:pPr>
        <w:pStyle w:val="ListParagraph"/>
        <w:numPr>
          <w:ilvl w:val="1"/>
          <w:numId w:val="20"/>
        </w:numPr>
        <w:jc w:val="both"/>
      </w:pPr>
      <w:r w:rsidRPr="002C4E6D">
        <w:rPr>
          <w:b/>
        </w:rPr>
        <w:t xml:space="preserve">specific objectives and actions (short-, medium-, and long-term) </w:t>
      </w:r>
      <w:r w:rsidRPr="00B979EE">
        <w:t>in various sectors of tourism development</w:t>
      </w:r>
      <w:r w:rsidR="002C4E6D">
        <w:t>,</w:t>
      </w:r>
      <w:r w:rsidRPr="00B979EE">
        <w:t xml:space="preserve"> such as bra</w:t>
      </w:r>
      <w:r w:rsidR="002C4E6D">
        <w:t xml:space="preserve">nding, communication, building conservation and </w:t>
      </w:r>
      <w:r w:rsidRPr="00B979EE">
        <w:t>maintenance, visito</w:t>
      </w:r>
      <w:r w:rsidR="002C4E6D">
        <w:t>r infrastructure development, visitor management, and</w:t>
      </w:r>
      <w:r w:rsidRPr="00B979EE">
        <w:t xml:space="preserve"> interpretation, with the aim of </w:t>
      </w:r>
      <w:r w:rsidRPr="002C4E6D">
        <w:rPr>
          <w:b/>
        </w:rPr>
        <w:t>developing complete tourism packages</w:t>
      </w:r>
      <w:r>
        <w:t>;</w:t>
      </w:r>
    </w:p>
    <w:p w14:paraId="6DF109C3" w14:textId="18B38DB1" w:rsidR="00B979EE" w:rsidRPr="00B979EE" w:rsidRDefault="00B979EE" w:rsidP="00CF7674">
      <w:pPr>
        <w:pStyle w:val="ListParagraph"/>
        <w:numPr>
          <w:ilvl w:val="1"/>
          <w:numId w:val="20"/>
        </w:numPr>
        <w:jc w:val="both"/>
      </w:pPr>
      <w:r w:rsidRPr="00B979EE">
        <w:t xml:space="preserve">periodic </w:t>
      </w:r>
      <w:r w:rsidRPr="002C4E6D">
        <w:rPr>
          <w:b/>
        </w:rPr>
        <w:t>review and revision of the</w:t>
      </w:r>
      <w:r w:rsidR="002C4E6D">
        <w:rPr>
          <w:b/>
        </w:rPr>
        <w:t>se</w:t>
      </w:r>
      <w:r w:rsidRPr="002C4E6D">
        <w:rPr>
          <w:b/>
        </w:rPr>
        <w:t xml:space="preserve"> tourism development decisions</w:t>
      </w:r>
      <w:r w:rsidRPr="00B979EE">
        <w:t xml:space="preserve"> and actions. </w:t>
      </w:r>
    </w:p>
    <w:p w14:paraId="437E6503" w14:textId="77777777" w:rsidR="00B979EE" w:rsidRPr="00B979EE" w:rsidRDefault="00B979EE" w:rsidP="00B979EE"/>
    <w:p w14:paraId="619D8CA5" w14:textId="46DC95EC" w:rsidR="00B979EE" w:rsidRDefault="00C82132" w:rsidP="00685F8D">
      <w:pPr>
        <w:pStyle w:val="Heading2"/>
        <w:numPr>
          <w:ilvl w:val="2"/>
          <w:numId w:val="2"/>
        </w:numPr>
      </w:pPr>
      <w:bookmarkStart w:id="34" w:name="_Toc488993141"/>
      <w:r>
        <w:t>Planning Process Methodology: Developing visitor experiences</w:t>
      </w:r>
      <w:bookmarkEnd w:id="34"/>
    </w:p>
    <w:p w14:paraId="74296D88" w14:textId="77777777" w:rsidR="00B979EE" w:rsidRDefault="00B979EE" w:rsidP="00B979EE"/>
    <w:p w14:paraId="10CAC9CD" w14:textId="39AF4386" w:rsidR="00E07B95" w:rsidRDefault="00DC368A" w:rsidP="00E07B95">
      <w:pPr>
        <w:jc w:val="both"/>
      </w:pPr>
      <w:r>
        <w:t>B</w:t>
      </w:r>
      <w:r w:rsidR="00E07B95" w:rsidRPr="00E07B95">
        <w:t>asically</w:t>
      </w:r>
      <w:r>
        <w:t>,</w:t>
      </w:r>
      <w:r w:rsidR="00E07B95" w:rsidRPr="00E07B95">
        <w:t xml:space="preserve"> a methodology should be designed that addresses all religious visitors as an entity, while at the same time </w:t>
      </w:r>
      <w:r w:rsidR="00E07B95" w:rsidRPr="00C82132">
        <w:rPr>
          <w:b/>
        </w:rPr>
        <w:t>targeting visitors of diverse interests</w:t>
      </w:r>
      <w:r w:rsidR="00E07B95" w:rsidRPr="00E07B95">
        <w:t xml:space="preserve"> (e.g. pilgrimage, heritage int</w:t>
      </w:r>
      <w:r>
        <w:t>e</w:t>
      </w:r>
      <w:r w:rsidR="002C4E6D">
        <w:t>rests, leisure and recreation: P</w:t>
      </w:r>
      <w:r>
        <w:t>lease refer to Section 1.2 about the Nature of Demand for Religious Tourism).</w:t>
      </w:r>
    </w:p>
    <w:p w14:paraId="13BE2BE5" w14:textId="77777777" w:rsidR="005046D7" w:rsidRPr="00E07B95" w:rsidRDefault="005046D7" w:rsidP="00E07B95">
      <w:pPr>
        <w:jc w:val="both"/>
      </w:pPr>
    </w:p>
    <w:p w14:paraId="4EAC7D76" w14:textId="0E42D049" w:rsidR="00E07B95" w:rsidRPr="00E07B95" w:rsidRDefault="00E07B95" w:rsidP="00E07B95">
      <w:pPr>
        <w:jc w:val="both"/>
      </w:pPr>
      <w:r w:rsidRPr="00E07B95">
        <w:lastRenderedPageBreak/>
        <w:t>A most app</w:t>
      </w:r>
      <w:r w:rsidR="002C4E6D">
        <w:t>ropriate methodology</w:t>
      </w:r>
      <w:r w:rsidRPr="00E07B95">
        <w:t xml:space="preserve"> is that of the ‘</w:t>
      </w:r>
      <w:r w:rsidRPr="00C82132">
        <w:rPr>
          <w:b/>
        </w:rPr>
        <w:t>experience model</w:t>
      </w:r>
      <w:r w:rsidR="00DC368A">
        <w:t>’. The experience model has been</w:t>
      </w:r>
      <w:r w:rsidRPr="00E07B95">
        <w:t xml:space="preserve"> developed in the business sector</w:t>
      </w:r>
      <w:r w:rsidR="00DC368A">
        <w:t>,</w:t>
      </w:r>
      <w:r w:rsidRPr="00E07B95">
        <w:t xml:space="preserve"> and particularly in the e</w:t>
      </w:r>
      <w:r w:rsidR="002C4E6D">
        <w:t>ntertainment</w:t>
      </w:r>
      <w:r w:rsidR="00744CFE">
        <w:t xml:space="preserve"> tourism sector</w:t>
      </w:r>
      <w:r w:rsidR="00744CFE">
        <w:rPr>
          <w:rStyle w:val="EndnoteReference"/>
        </w:rPr>
        <w:endnoteReference w:id="40"/>
      </w:r>
      <w:r w:rsidR="002C4E6D">
        <w:t>,</w:t>
      </w:r>
      <w:r w:rsidRPr="00E07B95">
        <w:t xml:space="preserve"> then</w:t>
      </w:r>
      <w:r w:rsidR="002C4E6D">
        <w:t xml:space="preserve"> being</w:t>
      </w:r>
      <w:r w:rsidRPr="00E07B95">
        <w:t xml:space="preserve"> tra</w:t>
      </w:r>
      <w:r w:rsidR="005147C2">
        <w:t>nsferred to the cultural sector</w:t>
      </w:r>
      <w:r w:rsidR="005147C2">
        <w:rPr>
          <w:rStyle w:val="EndnoteReference"/>
        </w:rPr>
        <w:endnoteReference w:id="41"/>
      </w:r>
      <w:r w:rsidR="005147C2">
        <w:t>.</w:t>
      </w:r>
    </w:p>
    <w:p w14:paraId="4A55F65A" w14:textId="74B5DCB1" w:rsidR="00E07B95" w:rsidRPr="00E07B95" w:rsidRDefault="00E07B95" w:rsidP="00E07B95">
      <w:pPr>
        <w:jc w:val="both"/>
      </w:pPr>
      <w:r w:rsidRPr="00E07B95">
        <w:t>‘Experience’, differentiated from ‘service’, is a personal, particularly strong connection, based on emotions a</w:t>
      </w:r>
      <w:r w:rsidR="00DC368A">
        <w:t>nd imprinted in memory, that a</w:t>
      </w:r>
      <w:r w:rsidRPr="00E07B95">
        <w:t xml:space="preserve"> com</w:t>
      </w:r>
      <w:r w:rsidR="005147C2">
        <w:t>pany develops with its customers</w:t>
      </w:r>
      <w:r w:rsidRPr="00E07B95">
        <w:t>.</w:t>
      </w:r>
      <w:r w:rsidR="005147C2">
        <w:rPr>
          <w:rStyle w:val="EndnoteReference"/>
        </w:rPr>
        <w:endnoteReference w:id="42"/>
      </w:r>
      <w:r w:rsidRPr="00E07B95">
        <w:t xml:space="preserve"> Experience comprises various services that contain personal, innovative elements in the points of contact of the company </w:t>
      </w:r>
      <w:r w:rsidR="005046D7">
        <w:t>with the customer, c</w:t>
      </w:r>
      <w:r w:rsidRPr="00E07B95">
        <w:t>onnected to each other in a unified c</w:t>
      </w:r>
      <w:r w:rsidR="005147C2">
        <w:t>ontext, with unified objectives.</w:t>
      </w:r>
      <w:r w:rsidR="005147C2">
        <w:rPr>
          <w:rStyle w:val="EndnoteReference"/>
        </w:rPr>
        <w:endnoteReference w:id="43"/>
      </w:r>
    </w:p>
    <w:p w14:paraId="657E78D6" w14:textId="77777777" w:rsidR="002C4E6D" w:rsidRDefault="00E07B95" w:rsidP="00E07B95">
      <w:pPr>
        <w:jc w:val="both"/>
      </w:pPr>
      <w:r w:rsidRPr="00E07B95">
        <w:t>The ‘experience model’ is bas</w:t>
      </w:r>
      <w:r w:rsidR="00B93EFF">
        <w:t>ed on the following principle: T</w:t>
      </w:r>
      <w:r w:rsidRPr="00E07B95">
        <w:t xml:space="preserve">he transition from a ‘good’ to a ‘product’, then to a ‘service’ and eventually to an ‘experience’. </w:t>
      </w:r>
      <w:r w:rsidRPr="002C4E6D">
        <w:rPr>
          <w:b/>
        </w:rPr>
        <w:t>In each stage of the process, the production cost increases, but profit multiplies</w:t>
      </w:r>
      <w:r w:rsidRPr="00E07B95">
        <w:t>. A company emphasises the last stage of the process, i.e. the transition from the ‘service’ to the ‘experience’, for the following</w:t>
      </w:r>
      <w:r w:rsidR="002C4E6D">
        <w:t xml:space="preserve"> two</w:t>
      </w:r>
      <w:r w:rsidRPr="00E07B95">
        <w:t xml:space="preserve"> reasons: </w:t>
      </w:r>
    </w:p>
    <w:p w14:paraId="13FCA90F" w14:textId="77777777" w:rsidR="002C4E6D" w:rsidRDefault="002C4E6D" w:rsidP="002C4E6D">
      <w:pPr>
        <w:pStyle w:val="ListParagraph"/>
        <w:numPr>
          <w:ilvl w:val="0"/>
          <w:numId w:val="28"/>
        </w:numPr>
        <w:jc w:val="both"/>
      </w:pPr>
      <w:r>
        <w:t>F</w:t>
      </w:r>
      <w:r w:rsidR="00E07B95" w:rsidRPr="00E07B95">
        <w:t xml:space="preserve">irstly, the profit margin is much larger </w:t>
      </w:r>
      <w:r>
        <w:t xml:space="preserve">than </w:t>
      </w:r>
      <w:r w:rsidR="00E07B95" w:rsidRPr="00E07B95">
        <w:t xml:space="preserve">compared to the other stages; and </w:t>
      </w:r>
    </w:p>
    <w:p w14:paraId="5ED8B668" w14:textId="5EEE6231" w:rsidR="00E07B95" w:rsidRPr="00E07B95" w:rsidRDefault="00E07B95" w:rsidP="002C4E6D">
      <w:pPr>
        <w:pStyle w:val="ListParagraph"/>
        <w:numPr>
          <w:ilvl w:val="0"/>
          <w:numId w:val="28"/>
        </w:numPr>
        <w:jc w:val="both"/>
      </w:pPr>
      <w:r w:rsidRPr="00E07B95">
        <w:t>secondly, it is much easier for a company to develop and allocate resources to this last stage ra</w:t>
      </w:r>
      <w:r w:rsidR="005147C2">
        <w:t>ther than to the entire process.</w:t>
      </w:r>
    </w:p>
    <w:p w14:paraId="1A7D9905" w14:textId="77777777" w:rsidR="00B93EFF" w:rsidRDefault="00B93EFF" w:rsidP="00E07B95">
      <w:pPr>
        <w:jc w:val="both"/>
      </w:pPr>
    </w:p>
    <w:p w14:paraId="44C48FDA" w14:textId="43A3F3AD" w:rsidR="008819DC" w:rsidRPr="00DC41C8" w:rsidRDefault="008819DC" w:rsidP="00E07B95">
      <w:pPr>
        <w:jc w:val="both"/>
        <w:rPr>
          <w:b/>
        </w:rPr>
      </w:pPr>
      <w:r w:rsidRPr="008819DC">
        <w:rPr>
          <w:b/>
        </w:rPr>
        <w:t>A series of tools are used</w:t>
      </w:r>
      <w:r w:rsidR="00B93EFF" w:rsidRPr="008819DC">
        <w:rPr>
          <w:b/>
        </w:rPr>
        <w:t xml:space="preserve"> i</w:t>
      </w:r>
      <w:r w:rsidR="00E07B95" w:rsidRPr="008819DC">
        <w:rPr>
          <w:b/>
        </w:rPr>
        <w:t>n the ‘experience m</w:t>
      </w:r>
      <w:r w:rsidR="00B93EFF" w:rsidRPr="008819DC">
        <w:rPr>
          <w:b/>
        </w:rPr>
        <w:t xml:space="preserve">odel’. </w:t>
      </w:r>
    </w:p>
    <w:p w14:paraId="08D29F59" w14:textId="04517A11" w:rsidR="00E07B95" w:rsidRPr="00E07B95" w:rsidRDefault="00B93EFF" w:rsidP="00E07B95">
      <w:pPr>
        <w:jc w:val="both"/>
      </w:pPr>
      <w:r>
        <w:t>You can either design</w:t>
      </w:r>
      <w:r w:rsidR="00E07B95" w:rsidRPr="00E07B95">
        <w:t xml:space="preserve"> the ‘experience’ as a theatrical play (‘staged experience’), consisting of the following elem</w:t>
      </w:r>
      <w:r w:rsidR="00C82132">
        <w:t>ents</w:t>
      </w:r>
      <w:r w:rsidR="00E07B95" w:rsidRPr="00E07B95">
        <w:t>:</w:t>
      </w:r>
    </w:p>
    <w:p w14:paraId="1337D9D9" w14:textId="07D6F89D" w:rsidR="00E07B95" w:rsidRDefault="00E07B95" w:rsidP="00CF7674">
      <w:pPr>
        <w:pStyle w:val="ListParagraph"/>
        <w:numPr>
          <w:ilvl w:val="0"/>
          <w:numId w:val="21"/>
        </w:numPr>
        <w:jc w:val="both"/>
      </w:pPr>
      <w:r w:rsidRPr="00E07B95">
        <w:t>The stage: the space that accommodates the experience. The stage comprises both the physical space and the digital space. The physical space includes the most significant tangible/material cultural heritage elements, the intangible cultural heritage elements, and the natural heritage elements (as identified above). The digital space includes the website of the site and the information available there.</w:t>
      </w:r>
    </w:p>
    <w:p w14:paraId="79931B88" w14:textId="77777777" w:rsidR="00B93EFF" w:rsidRDefault="00E07B95" w:rsidP="00CF7674">
      <w:pPr>
        <w:pStyle w:val="ListParagraph"/>
        <w:numPr>
          <w:ilvl w:val="0"/>
          <w:numId w:val="21"/>
        </w:numPr>
        <w:jc w:val="both"/>
      </w:pPr>
      <w:r w:rsidRPr="00E07B95">
        <w:t>The actors: those that present the experience, i.e. mostly the personnel.</w:t>
      </w:r>
    </w:p>
    <w:p w14:paraId="6613BC56" w14:textId="77777777" w:rsidR="00B93EFF" w:rsidRDefault="00E07B95" w:rsidP="00CF7674">
      <w:pPr>
        <w:pStyle w:val="ListParagraph"/>
        <w:numPr>
          <w:ilvl w:val="0"/>
          <w:numId w:val="21"/>
        </w:numPr>
        <w:jc w:val="both"/>
      </w:pPr>
      <w:r w:rsidRPr="00E07B95">
        <w:t>The backstage: the process of the preparation of the experience. In the design of the experience, it is important to reveal part of the backstage to the visitor.</w:t>
      </w:r>
    </w:p>
    <w:p w14:paraId="61492463" w14:textId="77777777" w:rsidR="00B93EFF" w:rsidRDefault="00E07B95" w:rsidP="00CF7674">
      <w:pPr>
        <w:pStyle w:val="ListParagraph"/>
        <w:numPr>
          <w:ilvl w:val="0"/>
          <w:numId w:val="21"/>
        </w:numPr>
        <w:jc w:val="both"/>
      </w:pPr>
      <w:r w:rsidRPr="00E07B95">
        <w:t>The audience: those that attend-receive the experience, i.e. the visitors. It is important that the experience targets as many senses of the visitors as possible, especially vision, which is considered the most powerful sense. It is also important that the experience is linked to the ideological background of the visitors, leading to the further enhancement of the visitors with the place. In religious tourism, the ideological background of the visitors, i.e. the faith and the associated beliefs and symbolisms, is particularly strong.</w:t>
      </w:r>
    </w:p>
    <w:p w14:paraId="31B11A3D" w14:textId="1D8C953E" w:rsidR="00B93EFF" w:rsidRDefault="00E07B95" w:rsidP="00E07B95">
      <w:pPr>
        <w:pStyle w:val="ListParagraph"/>
        <w:numPr>
          <w:ilvl w:val="0"/>
          <w:numId w:val="21"/>
        </w:numPr>
        <w:jc w:val="both"/>
      </w:pPr>
      <w:r w:rsidRPr="00E07B95">
        <w:t xml:space="preserve">The script: the process of delivering the experience to the visitors, in other words the way the individual services are connected to </w:t>
      </w:r>
      <w:r w:rsidR="002C4E6D">
        <w:t xml:space="preserve">each other in a unified context. </w:t>
      </w:r>
      <w:r w:rsidR="00B93EFF">
        <w:t>This element is subject to</w:t>
      </w:r>
      <w:r w:rsidRPr="00E07B95">
        <w:t xml:space="preserve"> each individual site.</w:t>
      </w:r>
    </w:p>
    <w:p w14:paraId="11438600" w14:textId="77777777" w:rsidR="005147C2" w:rsidRDefault="00E07B95" w:rsidP="00E07B95">
      <w:pPr>
        <w:jc w:val="both"/>
      </w:pPr>
      <w:r w:rsidRPr="00E07B95">
        <w:t>This ‘staged experience’, as described above, targets all religious visitors. At the same time, however, individual, ‘authentic’ experiences target the specific interests of different religious visitor segments on the (i.e. pilgrimage, heritage interests, leisure and recreation), so that the visitors develop an even more personal and stronger, an intim</w:t>
      </w:r>
      <w:r w:rsidR="005147C2">
        <w:t>ate connection with the company.</w:t>
      </w:r>
      <w:r w:rsidR="005147C2">
        <w:rPr>
          <w:rStyle w:val="EndnoteReference"/>
        </w:rPr>
        <w:endnoteReference w:id="44"/>
      </w:r>
      <w:r w:rsidRPr="00E07B95">
        <w:t xml:space="preserve"> </w:t>
      </w:r>
    </w:p>
    <w:p w14:paraId="7248625C" w14:textId="5A1740E6" w:rsidR="00B93EFF" w:rsidRPr="00E07B95" w:rsidRDefault="00E07B95" w:rsidP="00E07B95">
      <w:pPr>
        <w:jc w:val="both"/>
      </w:pPr>
      <w:r w:rsidRPr="00E07B95">
        <w:lastRenderedPageBreak/>
        <w:t xml:space="preserve">Examples of such </w:t>
      </w:r>
      <w:r w:rsidRPr="008819DC">
        <w:rPr>
          <w:b/>
        </w:rPr>
        <w:t>authentic experiences</w:t>
      </w:r>
      <w:r w:rsidRPr="00E07B95">
        <w:t xml:space="preserve"> can be the presentation of relics (for the pilgrims), the operation of a museum (for those mostly with heritage interests), the provision of places for rest and leisure (for those mostly interested in leisure and recreation).  </w:t>
      </w:r>
    </w:p>
    <w:p w14:paraId="338DF380" w14:textId="0018D96E" w:rsidR="005147C2" w:rsidRDefault="00B93EFF" w:rsidP="00E07B95">
      <w:pPr>
        <w:jc w:val="both"/>
      </w:pPr>
      <w:r>
        <w:t xml:space="preserve">You can also </w:t>
      </w:r>
      <w:r w:rsidRPr="008819DC">
        <w:rPr>
          <w:b/>
        </w:rPr>
        <w:t>design</w:t>
      </w:r>
      <w:r w:rsidR="00E07B95" w:rsidRPr="008819DC">
        <w:rPr>
          <w:b/>
        </w:rPr>
        <w:t xml:space="preserve"> the ‘experience’ as a journey</w:t>
      </w:r>
      <w:r>
        <w:t xml:space="preserve">, </w:t>
      </w:r>
      <w:r w:rsidR="00E07B95" w:rsidRPr="00E07B95">
        <w:t>which expands in a broad chronological period that covers all the points of contact, both physical and sentimental,</w:t>
      </w:r>
      <w:r w:rsidR="005147C2">
        <w:t xml:space="preserve"> of the place with the visitors.</w:t>
      </w:r>
    </w:p>
    <w:p w14:paraId="7A4E1A2A" w14:textId="37BDB39C" w:rsidR="00E07B95" w:rsidRDefault="00B93EFF" w:rsidP="00CF7674">
      <w:pPr>
        <w:pStyle w:val="ListParagraph"/>
        <w:numPr>
          <w:ilvl w:val="0"/>
          <w:numId w:val="22"/>
        </w:numPr>
        <w:jc w:val="both"/>
      </w:pPr>
      <w:r>
        <w:t>B</w:t>
      </w:r>
      <w:r w:rsidR="00E07B95" w:rsidRPr="00E07B95">
        <w:t>efore the visit. Examples: advertising trailer, website.</w:t>
      </w:r>
    </w:p>
    <w:p w14:paraId="43397646" w14:textId="77777777" w:rsidR="00B93EFF" w:rsidRDefault="00B93EFF" w:rsidP="00CF7674">
      <w:pPr>
        <w:pStyle w:val="ListParagraph"/>
        <w:numPr>
          <w:ilvl w:val="0"/>
          <w:numId w:val="22"/>
        </w:numPr>
        <w:jc w:val="both"/>
      </w:pPr>
      <w:r>
        <w:t>D</w:t>
      </w:r>
      <w:r w:rsidR="00E07B95" w:rsidRPr="00E07B95">
        <w:t>uring the visit (arrival, the main body of the experience and departure). Examples: parking areas, museum.</w:t>
      </w:r>
    </w:p>
    <w:p w14:paraId="330A136F" w14:textId="4965B340" w:rsidR="00B93EFF" w:rsidRDefault="00B93EFF" w:rsidP="00E07B95">
      <w:pPr>
        <w:pStyle w:val="ListParagraph"/>
        <w:numPr>
          <w:ilvl w:val="0"/>
          <w:numId w:val="22"/>
        </w:numPr>
        <w:jc w:val="both"/>
      </w:pPr>
      <w:r>
        <w:t>A</w:t>
      </w:r>
      <w:r w:rsidR="00E07B95" w:rsidRPr="00E07B95">
        <w:t>fter the visit. Examples: purchase of souvenir such as a religious icon.</w:t>
      </w:r>
    </w:p>
    <w:p w14:paraId="7BC81260" w14:textId="77777777" w:rsidR="005046D7" w:rsidRDefault="005046D7" w:rsidP="00AF517E">
      <w:pPr>
        <w:jc w:val="both"/>
      </w:pPr>
    </w:p>
    <w:p w14:paraId="3304C1DC" w14:textId="415DDA36" w:rsidR="002C4E6D" w:rsidRDefault="008819DC" w:rsidP="00AF517E">
      <w:pPr>
        <w:jc w:val="both"/>
      </w:pPr>
      <w:r>
        <w:t>Last but not least, the</w:t>
      </w:r>
      <w:r w:rsidR="00E07B95" w:rsidRPr="00E07B95">
        <w:t xml:space="preserve"> </w:t>
      </w:r>
      <w:r w:rsidR="00E07B95" w:rsidRPr="008819DC">
        <w:rPr>
          <w:b/>
        </w:rPr>
        <w:t>connection of different ‘experience’ sites</w:t>
      </w:r>
      <w:r w:rsidR="00E07B95" w:rsidRPr="00E07B95">
        <w:t xml:space="preserve"> </w:t>
      </w:r>
      <w:proofErr w:type="gramStart"/>
      <w:r w:rsidR="00E07B95" w:rsidRPr="00E07B95">
        <w:t>leads</w:t>
      </w:r>
      <w:proofErr w:type="gramEnd"/>
      <w:r w:rsidR="00E07B95" w:rsidRPr="00E07B95">
        <w:t xml:space="preserve"> to the creation of a new, holistic </w:t>
      </w:r>
      <w:r w:rsidR="00E07B95" w:rsidRPr="008819DC">
        <w:rPr>
          <w:b/>
        </w:rPr>
        <w:t>experience of a unified, broader ‘destination’</w:t>
      </w:r>
      <w:r w:rsidR="00E07B95" w:rsidRPr="00E07B95">
        <w:t xml:space="preserve">, and by extension to an even stronger connection of the visitors to the site. It is important that these different sites retain a shared, unified service (based on certain common characteristics) towards the visitors, so that the customers have a unified – and not conflicting – image of the individual sites. </w:t>
      </w:r>
      <w:r>
        <w:t>An example would be to link</w:t>
      </w:r>
      <w:r w:rsidR="00E07B95" w:rsidRPr="00E07B95">
        <w:t xml:space="preserve"> the religious site in question with other religious sites or other pl</w:t>
      </w:r>
      <w:r>
        <w:t>aces of interest in the area, so as to form</w:t>
      </w:r>
      <w:r w:rsidR="00E07B95" w:rsidRPr="00E07B95">
        <w:t xml:space="preserve"> a unified tourist route.</w:t>
      </w:r>
    </w:p>
    <w:p w14:paraId="588DE5C5" w14:textId="33130C73" w:rsidR="002C4E6D" w:rsidRDefault="00FE72CA" w:rsidP="00AF517E">
      <w:pPr>
        <w:jc w:val="both"/>
      </w:pPr>
      <w:r>
        <w:rPr>
          <w:noProof/>
          <w:lang w:val="en-US" w:eastAsia="en-US"/>
        </w:rPr>
        <w:drawing>
          <wp:inline distT="0" distB="0" distL="0" distR="0" wp14:anchorId="7CD175CF" wp14:editId="2C45F478">
            <wp:extent cx="5731510" cy="429895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7050294.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2C07C22" w14:textId="64FDE9E8" w:rsidR="00685F8D" w:rsidRPr="002C4E6D" w:rsidRDefault="002C4E6D" w:rsidP="00AF517E">
      <w:pPr>
        <w:jc w:val="both"/>
        <w:rPr>
          <w:sz w:val="20"/>
          <w:szCs w:val="20"/>
        </w:rPr>
      </w:pPr>
      <w:r>
        <w:rPr>
          <w:sz w:val="20"/>
          <w:szCs w:val="20"/>
        </w:rPr>
        <w:t>Toplou M</w:t>
      </w:r>
      <w:r w:rsidR="005046D7">
        <w:rPr>
          <w:sz w:val="20"/>
          <w:szCs w:val="20"/>
        </w:rPr>
        <w:t>onastery in Eastern Crete,</w:t>
      </w:r>
      <w:r>
        <w:rPr>
          <w:sz w:val="20"/>
          <w:szCs w:val="20"/>
        </w:rPr>
        <w:t xml:space="preserve"> has further developed its archaeological, and religious tourism assets into including wine &amp; olive oil as </w:t>
      </w:r>
      <w:r w:rsidR="00DE1DF4">
        <w:rPr>
          <w:sz w:val="20"/>
          <w:szCs w:val="20"/>
        </w:rPr>
        <w:t xml:space="preserve">part of local area agricultural, and cultural, </w:t>
      </w:r>
      <w:r>
        <w:rPr>
          <w:sz w:val="20"/>
          <w:szCs w:val="20"/>
        </w:rPr>
        <w:t>networks. © Elena Paschinger</w:t>
      </w:r>
    </w:p>
    <w:p w14:paraId="012C57E2" w14:textId="05E3402D" w:rsidR="00B93EFF" w:rsidRDefault="006D30B1" w:rsidP="00685F8D">
      <w:pPr>
        <w:pStyle w:val="Heading2"/>
        <w:numPr>
          <w:ilvl w:val="2"/>
          <w:numId w:val="2"/>
        </w:numPr>
      </w:pPr>
      <w:bookmarkStart w:id="35" w:name="_Toc488993142"/>
      <w:r>
        <w:lastRenderedPageBreak/>
        <w:t xml:space="preserve">Planning Process </w:t>
      </w:r>
      <w:r w:rsidR="00B93EFF">
        <w:t>Methodology: International Best Practice</w:t>
      </w:r>
      <w:bookmarkEnd w:id="35"/>
    </w:p>
    <w:p w14:paraId="760BCEA4" w14:textId="77777777" w:rsidR="004C16C1" w:rsidRDefault="004C16C1" w:rsidP="004C16C1"/>
    <w:p w14:paraId="28E934B8" w14:textId="77777777" w:rsidR="000F577D" w:rsidRDefault="008819DC" w:rsidP="00C9050D">
      <w:pPr>
        <w:jc w:val="both"/>
      </w:pPr>
      <w:r>
        <w:t>A good example of</w:t>
      </w:r>
      <w:r w:rsidR="00C9050D">
        <w:t xml:space="preserve"> </w:t>
      </w:r>
      <w:r w:rsidR="000F577D">
        <w:t>applied planning strategies from abroad,</w:t>
      </w:r>
      <w:r w:rsidR="00C9050D">
        <w:t xml:space="preserve"> designing visitor experiences as a journey, are the </w:t>
      </w:r>
      <w:r w:rsidR="000F577D">
        <w:rPr>
          <w:b/>
        </w:rPr>
        <w:t>Monasteries of Kremsmünster as well as Saint</w:t>
      </w:r>
      <w:r w:rsidR="00C9050D" w:rsidRPr="00C9050D">
        <w:rPr>
          <w:b/>
        </w:rPr>
        <w:t xml:space="preserve"> Florian near Linz</w:t>
      </w:r>
      <w:r w:rsidR="00C9050D" w:rsidRPr="00C9050D">
        <w:t>, Upper Austria</w:t>
      </w:r>
      <w:r w:rsidR="00C9050D">
        <w:t xml:space="preserve">. </w:t>
      </w:r>
    </w:p>
    <w:p w14:paraId="617CAA8A" w14:textId="2FCF9B89" w:rsidR="00C9050D" w:rsidRDefault="00C9050D" w:rsidP="00C9050D">
      <w:pPr>
        <w:jc w:val="both"/>
      </w:pPr>
      <w:r>
        <w:t xml:space="preserve">The Abbeys, part of the religious order </w:t>
      </w:r>
      <w:r w:rsidR="008819DC">
        <w:t xml:space="preserve">of the </w:t>
      </w:r>
      <w:r>
        <w:t>“Augustiner Chorherren”</w:t>
      </w:r>
      <w:r w:rsidR="008819DC">
        <w:t xml:space="preserve"> as well as the “Benedictine monks”, have</w:t>
      </w:r>
      <w:r>
        <w:t xml:space="preserve"> </w:t>
      </w:r>
      <w:r>
        <w:rPr>
          <w:b/>
        </w:rPr>
        <w:t xml:space="preserve">diversified their </w:t>
      </w:r>
      <w:r w:rsidR="008819DC">
        <w:rPr>
          <w:b/>
        </w:rPr>
        <w:t xml:space="preserve">tourism </w:t>
      </w:r>
      <w:r>
        <w:rPr>
          <w:b/>
        </w:rPr>
        <w:t xml:space="preserve">products </w:t>
      </w:r>
      <w:r>
        <w:t xml:space="preserve">into a sustainable tourism strategy </w:t>
      </w:r>
      <w:r w:rsidR="000F577D">
        <w:t xml:space="preserve">that is part of a wider </w:t>
      </w:r>
      <w:r>
        <w:t>destination</w:t>
      </w:r>
      <w:r w:rsidR="008819DC">
        <w:t xml:space="preserve"> strategy</w:t>
      </w:r>
      <w:r>
        <w:t xml:space="preserve"> in Upper Austria, including </w:t>
      </w:r>
      <w:r w:rsidRPr="008819DC">
        <w:rPr>
          <w:b/>
        </w:rPr>
        <w:t>garden tourism, creative tourism, and culinary tourism</w:t>
      </w:r>
      <w:r>
        <w:t xml:space="preserve"> as well as </w:t>
      </w:r>
      <w:r w:rsidRPr="008819DC">
        <w:rPr>
          <w:b/>
        </w:rPr>
        <w:t>offering</w:t>
      </w:r>
      <w:r w:rsidR="000F577D">
        <w:rPr>
          <w:b/>
        </w:rPr>
        <w:t xml:space="preserve"> organised</w:t>
      </w:r>
      <w:r w:rsidRPr="008819DC">
        <w:rPr>
          <w:b/>
        </w:rPr>
        <w:t xml:space="preserve"> guest-stays</w:t>
      </w:r>
      <w:r>
        <w:t xml:space="preserve"> at both Abbeys.</w:t>
      </w:r>
      <w:r w:rsidR="000F577D">
        <w:t xml:space="preserve"> What is more, you can even buy a voucher to stay and experience the monasteries as a gift to yourself or a friend!</w:t>
      </w:r>
      <w:r>
        <w:rPr>
          <w:rStyle w:val="EndnoteReference"/>
        </w:rPr>
        <w:endnoteReference w:id="45"/>
      </w:r>
    </w:p>
    <w:p w14:paraId="38B417D2" w14:textId="28E3AFF7" w:rsidR="003769B9" w:rsidRDefault="003769B9" w:rsidP="00C9050D">
      <w:pPr>
        <w:jc w:val="both"/>
      </w:pPr>
      <w:r>
        <w:t xml:space="preserve">See more about this development and its offers at </w:t>
      </w:r>
      <w:hyperlink r:id="rId37" w:history="1">
        <w:r w:rsidRPr="003F0BCF">
          <w:rPr>
            <w:rStyle w:val="Hyperlink"/>
          </w:rPr>
          <w:t>http://www.kloesterreich.at/gutschein/</w:t>
        </w:r>
      </w:hyperlink>
      <w:r>
        <w:t xml:space="preserve">. </w:t>
      </w:r>
    </w:p>
    <w:p w14:paraId="3721820A" w14:textId="37BE287E" w:rsidR="00C9050D" w:rsidRDefault="00405396" w:rsidP="00C9050D">
      <w:pPr>
        <w:jc w:val="both"/>
      </w:pPr>
      <w:r>
        <w:rPr>
          <w:noProof/>
          <w:lang w:val="en-US" w:eastAsia="en-US"/>
        </w:rPr>
        <w:drawing>
          <wp:inline distT="0" distB="0" distL="0" distR="0" wp14:anchorId="152428CB" wp14:editId="2F567EC7">
            <wp:extent cx="5731510" cy="42989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5290031.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44A5FDA" w14:textId="35BEACF8" w:rsidR="00405396" w:rsidRDefault="00405396" w:rsidP="00C9050D">
      <w:pPr>
        <w:jc w:val="both"/>
        <w:rPr>
          <w:sz w:val="20"/>
          <w:szCs w:val="20"/>
        </w:rPr>
      </w:pPr>
      <w:r>
        <w:rPr>
          <w:sz w:val="20"/>
          <w:szCs w:val="20"/>
        </w:rPr>
        <w:t>Creative tourism is part of the strategy of the Austrian Abbey Kremsmünster, offering painting courses, wine tasting seminars, and gardening workshops to visitors during the summer months. © Elena Paschinger</w:t>
      </w:r>
    </w:p>
    <w:p w14:paraId="15AF4B59" w14:textId="77777777" w:rsidR="00405396" w:rsidRPr="00405396" w:rsidRDefault="00405396" w:rsidP="00C9050D">
      <w:pPr>
        <w:jc w:val="both"/>
        <w:rPr>
          <w:sz w:val="20"/>
          <w:szCs w:val="20"/>
        </w:rPr>
      </w:pPr>
    </w:p>
    <w:p w14:paraId="7D66E456" w14:textId="599338BC" w:rsidR="00685F8D" w:rsidRDefault="00C9050D" w:rsidP="00C9050D">
      <w:pPr>
        <w:jc w:val="both"/>
      </w:pPr>
      <w:r>
        <w:t xml:space="preserve">Specifically, regarding the digital space, </w:t>
      </w:r>
      <w:r w:rsidR="00405396">
        <w:t xml:space="preserve">both monasteries have managed to successfully build up the customer journey </w:t>
      </w:r>
      <w:r w:rsidR="00405396">
        <w:rPr>
          <w:b/>
        </w:rPr>
        <w:t>before the visit</w:t>
      </w:r>
      <w:r w:rsidR="00405396">
        <w:t xml:space="preserve"> by us</w:t>
      </w:r>
      <w:r w:rsidR="008819DC">
        <w:t>ing Facebook apps, pages, digital event marketing</w:t>
      </w:r>
      <w:r w:rsidR="00405396">
        <w:t xml:space="preserve">, picture communication on Instagram, newsletters, blogs, and even YouTube videos. </w:t>
      </w:r>
      <w:r w:rsidR="00405396">
        <w:rPr>
          <w:b/>
        </w:rPr>
        <w:t>During the visit</w:t>
      </w:r>
      <w:r w:rsidR="00405396">
        <w:t xml:space="preserve">, you are able to enjoy an interactive, state-of-the-art museum at the Abbey of Kremsmünster, while </w:t>
      </w:r>
      <w:r w:rsidR="00405396">
        <w:rPr>
          <w:b/>
        </w:rPr>
        <w:t>after the visit</w:t>
      </w:r>
      <w:r w:rsidR="00405396">
        <w:t>, wine bottles from the Monastery vineyards, books, or many other souvenir items are sold.</w:t>
      </w:r>
    </w:p>
    <w:p w14:paraId="666FDD32" w14:textId="116231D5" w:rsidR="003C382F" w:rsidRDefault="003C382F" w:rsidP="00685F8D">
      <w:pPr>
        <w:pStyle w:val="Heading2"/>
        <w:numPr>
          <w:ilvl w:val="2"/>
          <w:numId w:val="2"/>
        </w:numPr>
      </w:pPr>
      <w:bookmarkStart w:id="36" w:name="_Toc488993143"/>
      <w:r>
        <w:lastRenderedPageBreak/>
        <w:t>Case Study: Sagmata Mo</w:t>
      </w:r>
      <w:r w:rsidR="00EB106C">
        <w:t>nastery in Boe</w:t>
      </w:r>
      <w:r>
        <w:t>otia, Central Greece</w:t>
      </w:r>
      <w:bookmarkEnd w:id="36"/>
    </w:p>
    <w:p w14:paraId="6C85C4BE" w14:textId="77777777" w:rsidR="003C382F" w:rsidRDefault="003C382F" w:rsidP="003C382F"/>
    <w:p w14:paraId="0A10017F" w14:textId="3BF9EE83" w:rsidR="00EB106C" w:rsidRDefault="00EB106C" w:rsidP="003C382F">
      <w:pPr>
        <w:jc w:val="both"/>
      </w:pPr>
      <w:r>
        <w:t xml:space="preserve">Sagmata Monastery is located a good hour’s drive north of Athens, in close </w:t>
      </w:r>
      <w:r>
        <w:rPr>
          <w:b/>
        </w:rPr>
        <w:t>proximity to the city of Thebes</w:t>
      </w:r>
      <w:r>
        <w:t>. The city has recently redeveloped its existing cultural / archaeological museum, opening up their present-day, contemporary museum exhibition in 2015. Based on talks with the local municipality, including the mayor and its direct representatives</w:t>
      </w:r>
      <w:r>
        <w:rPr>
          <w:rStyle w:val="EndnoteReference"/>
        </w:rPr>
        <w:endnoteReference w:id="46"/>
      </w:r>
      <w:r>
        <w:t xml:space="preserve">, further development and cooperation </w:t>
      </w:r>
      <w:r w:rsidR="00761E2C">
        <w:t>is needed to better address opportunities in the (international) markets.</w:t>
      </w:r>
    </w:p>
    <w:p w14:paraId="62D99758" w14:textId="12EE4436" w:rsidR="003C382F" w:rsidRDefault="00EB106C" w:rsidP="003C382F">
      <w:pPr>
        <w:jc w:val="both"/>
      </w:pPr>
      <w:r>
        <w:t>The case study has furthermore been selected for the</w:t>
      </w:r>
      <w:r w:rsidR="003C382F" w:rsidRPr="004C16C1">
        <w:t xml:space="preserve"> following elements: </w:t>
      </w:r>
    </w:p>
    <w:p w14:paraId="50900194" w14:textId="6D9E2F20" w:rsidR="003C382F" w:rsidRDefault="00EB106C" w:rsidP="00CF7674">
      <w:pPr>
        <w:pStyle w:val="ListParagraph"/>
        <w:numPr>
          <w:ilvl w:val="0"/>
          <w:numId w:val="24"/>
        </w:numPr>
        <w:jc w:val="both"/>
      </w:pPr>
      <w:r>
        <w:t>T</w:t>
      </w:r>
      <w:r w:rsidR="003C382F" w:rsidRPr="004C16C1">
        <w:t>he pr</w:t>
      </w:r>
      <w:r w:rsidR="00761E2C">
        <w:t>esence of an open-minded Abbot actively seeking development</w:t>
      </w:r>
      <w:r w:rsidR="003C382F">
        <w:t xml:space="preserve"> </w:t>
      </w:r>
    </w:p>
    <w:p w14:paraId="3F997936" w14:textId="68EC87EB" w:rsidR="003C382F" w:rsidRDefault="00EB106C" w:rsidP="00CF7674">
      <w:pPr>
        <w:pStyle w:val="ListParagraph"/>
        <w:numPr>
          <w:ilvl w:val="0"/>
          <w:numId w:val="24"/>
        </w:numPr>
        <w:jc w:val="both"/>
      </w:pPr>
      <w:r>
        <w:t>T</w:t>
      </w:r>
      <w:r w:rsidR="003C382F" w:rsidRPr="004C16C1">
        <w:t xml:space="preserve">he firm commitment of the local Bishopric and the local Municipality towards the tourism development of the area; </w:t>
      </w:r>
    </w:p>
    <w:p w14:paraId="7DCBDC6A" w14:textId="58E5101D" w:rsidR="003C382F" w:rsidRDefault="00EB106C" w:rsidP="00CF7674">
      <w:pPr>
        <w:pStyle w:val="ListParagraph"/>
        <w:numPr>
          <w:ilvl w:val="0"/>
          <w:numId w:val="24"/>
        </w:numPr>
        <w:jc w:val="both"/>
      </w:pPr>
      <w:r>
        <w:t>T</w:t>
      </w:r>
      <w:r w:rsidR="003C382F" w:rsidRPr="004C16C1">
        <w:t xml:space="preserve">he </w:t>
      </w:r>
      <w:r w:rsidR="003C382F" w:rsidRPr="00EB106C">
        <w:rPr>
          <w:b/>
        </w:rPr>
        <w:t>location of the monastery close to the mature tourist destination</w:t>
      </w:r>
      <w:r w:rsidR="003C382F" w:rsidRPr="004C16C1">
        <w:t xml:space="preserve"> of the city of Athens, and thus the potential of being linked to these attractions;</w:t>
      </w:r>
      <w:r w:rsidR="003C382F">
        <w:t xml:space="preserve"> </w:t>
      </w:r>
    </w:p>
    <w:p w14:paraId="10D3B982" w14:textId="4550797B" w:rsidR="003C382F" w:rsidRDefault="00EB106C" w:rsidP="00CF7674">
      <w:pPr>
        <w:pStyle w:val="ListParagraph"/>
        <w:numPr>
          <w:ilvl w:val="0"/>
          <w:numId w:val="24"/>
        </w:numPr>
        <w:jc w:val="both"/>
      </w:pPr>
      <w:r>
        <w:t>T</w:t>
      </w:r>
      <w:r w:rsidR="003C382F" w:rsidRPr="004C16C1">
        <w:t xml:space="preserve">he </w:t>
      </w:r>
      <w:r w:rsidR="003C382F" w:rsidRPr="00761E2C">
        <w:rPr>
          <w:b/>
        </w:rPr>
        <w:t>potential of linking religious tourism to other types of tourism</w:t>
      </w:r>
      <w:r w:rsidR="003C382F" w:rsidRPr="004C16C1">
        <w:t xml:space="preserve"> such as</w:t>
      </w:r>
      <w:r w:rsidR="00761E2C">
        <w:t xml:space="preserve"> nature-based, or</w:t>
      </w:r>
      <w:r w:rsidR="003C382F" w:rsidRPr="004C16C1">
        <w:t xml:space="preserve"> culinary tourism, with the producti</w:t>
      </w:r>
      <w:r w:rsidR="003C382F">
        <w:t>on and selling of products;</w:t>
      </w:r>
    </w:p>
    <w:p w14:paraId="25807264" w14:textId="1DF72F42" w:rsidR="003C382F" w:rsidRDefault="00EB106C" w:rsidP="00CF7674">
      <w:pPr>
        <w:pStyle w:val="ListParagraph"/>
        <w:numPr>
          <w:ilvl w:val="0"/>
          <w:numId w:val="24"/>
        </w:numPr>
        <w:jc w:val="both"/>
      </w:pPr>
      <w:r>
        <w:t>T</w:t>
      </w:r>
      <w:r w:rsidR="003C382F" w:rsidRPr="004C16C1">
        <w:t>he potential of presenting the heritage significance o</w:t>
      </w:r>
      <w:r w:rsidR="003C382F">
        <w:t xml:space="preserve">f the site; and </w:t>
      </w:r>
    </w:p>
    <w:p w14:paraId="11A44821" w14:textId="634D2CC2" w:rsidR="003C382F" w:rsidRDefault="00EB106C" w:rsidP="00CF7674">
      <w:pPr>
        <w:pStyle w:val="ListParagraph"/>
        <w:numPr>
          <w:ilvl w:val="0"/>
          <w:numId w:val="24"/>
        </w:numPr>
        <w:jc w:val="both"/>
      </w:pPr>
      <w:r>
        <w:t>T</w:t>
      </w:r>
      <w:r w:rsidR="003C382F" w:rsidRPr="004C16C1">
        <w:t>he potential of linking the religious tourism development of the Monastery with the development of the broader region.</w:t>
      </w:r>
    </w:p>
    <w:p w14:paraId="62DCEF05" w14:textId="2975B47A" w:rsidR="00761E2C" w:rsidRDefault="00761E2C" w:rsidP="00EB106C">
      <w:pPr>
        <w:jc w:val="both"/>
      </w:pPr>
      <w:r>
        <w:rPr>
          <w:noProof/>
          <w:lang w:val="en-US" w:eastAsia="en-US"/>
        </w:rPr>
        <w:drawing>
          <wp:inline distT="0" distB="0" distL="0" distR="0" wp14:anchorId="239986B0" wp14:editId="55AB38C1">
            <wp:extent cx="5731510" cy="429895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118807633_e2c0efd393_o.jpg"/>
                    <pic:cNvPicPr/>
                  </pic:nvPicPr>
                  <pic:blipFill>
                    <a:blip r:embed="rId3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7D69728" w14:textId="7FF47908" w:rsidR="00685F8D" w:rsidRPr="00761E2C" w:rsidRDefault="00761E2C" w:rsidP="00EB106C">
      <w:pPr>
        <w:jc w:val="both"/>
        <w:rPr>
          <w:sz w:val="20"/>
          <w:szCs w:val="20"/>
        </w:rPr>
      </w:pPr>
      <w:r>
        <w:rPr>
          <w:sz w:val="20"/>
          <w:szCs w:val="20"/>
        </w:rPr>
        <w:t>Sagmata Monastery: A potential to develop nature-based tourism in the area of Thebes. © Elena Paschinger</w:t>
      </w:r>
    </w:p>
    <w:p w14:paraId="50A3A567" w14:textId="19AFFF36" w:rsidR="00761E2C" w:rsidRDefault="00D8634F" w:rsidP="00685F8D">
      <w:pPr>
        <w:pStyle w:val="Heading2"/>
        <w:numPr>
          <w:ilvl w:val="2"/>
          <w:numId w:val="2"/>
        </w:numPr>
      </w:pPr>
      <w:bookmarkStart w:id="37" w:name="_Toc488993144"/>
      <w:r>
        <w:lastRenderedPageBreak/>
        <w:t>Suggested</w:t>
      </w:r>
      <w:r w:rsidR="00761E2C">
        <w:t xml:space="preserve"> Action</w:t>
      </w:r>
      <w:r>
        <w:t xml:space="preserve"> Plans</w:t>
      </w:r>
      <w:bookmarkEnd w:id="37"/>
    </w:p>
    <w:p w14:paraId="11AAFD6E" w14:textId="77777777" w:rsidR="00EB106C" w:rsidRDefault="00EB106C" w:rsidP="00EB106C">
      <w:pPr>
        <w:jc w:val="both"/>
      </w:pPr>
    </w:p>
    <w:p w14:paraId="7183A188" w14:textId="21307E9D" w:rsidR="00761E2C" w:rsidRPr="00714FC5" w:rsidRDefault="00761E2C" w:rsidP="00761E2C">
      <w:pPr>
        <w:pStyle w:val="ListParagraph"/>
        <w:numPr>
          <w:ilvl w:val="0"/>
          <w:numId w:val="30"/>
        </w:numPr>
        <w:jc w:val="both"/>
      </w:pPr>
      <w:r>
        <w:t xml:space="preserve">When leading the discussion with the local priest &amp; abbot, it was found that Sagmata Monastery offers connections to further hiking trails, viewpoints, and other places of interest in the immediate vicinity of the area, strategically located on a high mountain overlooking the central plateau of Boeotia, Central Greece. This is a point for further developing off-season hiking tourism, ensuring adequate (at least bilingual) signage, visitor reception, guest-stays, refreshment options at the Monastery, etc. All of these suggestions will have to be developed in close </w:t>
      </w:r>
      <w:r>
        <w:rPr>
          <w:b/>
        </w:rPr>
        <w:t>conjunction with the city of Thebes, its municipal tourism strategy focused on sustainable tourism development, as well as Sagmata Monastery itself</w:t>
      </w:r>
    </w:p>
    <w:p w14:paraId="0028B12D" w14:textId="77777777" w:rsidR="00714FC5" w:rsidRDefault="00714FC5" w:rsidP="00714FC5">
      <w:pPr>
        <w:pStyle w:val="ListParagraph"/>
        <w:jc w:val="both"/>
      </w:pPr>
    </w:p>
    <w:p w14:paraId="11EB546F" w14:textId="4A776247" w:rsidR="00714FC5" w:rsidRDefault="00761E2C" w:rsidP="00714FC5">
      <w:pPr>
        <w:pStyle w:val="ListParagraph"/>
        <w:numPr>
          <w:ilvl w:val="0"/>
          <w:numId w:val="30"/>
        </w:numPr>
        <w:jc w:val="both"/>
      </w:pPr>
      <w:r>
        <w:t xml:space="preserve">Sagmata Monastery furthermore presents an opportunity in the market related especially to Western travellers </w:t>
      </w:r>
      <w:r w:rsidRPr="00714FC5">
        <w:rPr>
          <w:b/>
        </w:rPr>
        <w:t>seeking to learn more about the presence of (medicinal) herbs</w:t>
      </w:r>
      <w:r>
        <w:t>, and the centuries of tradition that monasteries have as the authority of cultivating them. It is suggested that further tours, and educational / interpretive visits be organized apart from “merely showing &amp; explaining the Orthodox Church history”, those prolonging average time of stay and creating a more personal, differentiated kind of experiences for visitors</w:t>
      </w:r>
    </w:p>
    <w:p w14:paraId="61020C9E" w14:textId="77777777" w:rsidR="00714FC5" w:rsidRDefault="00714FC5" w:rsidP="00714FC5">
      <w:pPr>
        <w:pStyle w:val="ListParagraph"/>
        <w:jc w:val="both"/>
      </w:pPr>
    </w:p>
    <w:p w14:paraId="57029D40" w14:textId="26AAE689" w:rsidR="00714FC5" w:rsidRDefault="00714FC5" w:rsidP="00714FC5">
      <w:pPr>
        <w:pStyle w:val="ListParagraph"/>
        <w:numPr>
          <w:ilvl w:val="0"/>
          <w:numId w:val="30"/>
        </w:numPr>
        <w:jc w:val="both"/>
      </w:pPr>
      <w:r>
        <w:t xml:space="preserve">One of the </w:t>
      </w:r>
      <w:r w:rsidRPr="00714FC5">
        <w:rPr>
          <w:b/>
        </w:rPr>
        <w:t>local priests speaks both fluent English and Italian</w:t>
      </w:r>
      <w:r>
        <w:t>. He therefore presents a great, personal capacity to welcome foreign visitors as an ambassador of the monastery! Pre-defined visiting times for foreign tour groups, their content as well as accessibility and information (i.e. through a website / through the city of Thebes) will have to be in place in order to ensure the sustainable management of such initiatives</w:t>
      </w:r>
    </w:p>
    <w:p w14:paraId="0216D997" w14:textId="77777777" w:rsidR="00714FC5" w:rsidRDefault="00714FC5" w:rsidP="00714FC5">
      <w:pPr>
        <w:pStyle w:val="ListParagraph"/>
        <w:jc w:val="both"/>
      </w:pPr>
    </w:p>
    <w:p w14:paraId="0A7AA05D" w14:textId="1B7CF249" w:rsidR="00714FC5" w:rsidRDefault="00761E2C" w:rsidP="00C9050D">
      <w:pPr>
        <w:pStyle w:val="ListParagraph"/>
        <w:numPr>
          <w:ilvl w:val="0"/>
          <w:numId w:val="30"/>
        </w:numPr>
        <w:jc w:val="both"/>
      </w:pPr>
      <w:r>
        <w:t xml:space="preserve">Cooperation, in the form of a </w:t>
      </w:r>
      <w:r>
        <w:rPr>
          <w:b/>
        </w:rPr>
        <w:t xml:space="preserve">local management committee including representatives from the municipality, the local abbot as well as the Ephoreia </w:t>
      </w:r>
      <w:r>
        <w:t>is key. They should set the policy for development, including short-, mid-term and long-term goals for th</w:t>
      </w:r>
      <w:r w:rsidR="00714FC5">
        <w:t>e development of the wider area, as outlined in th</w:t>
      </w:r>
      <w:r w:rsidR="00DE1DF4">
        <w:t>e above suggestions for action</w:t>
      </w:r>
      <w:r w:rsidR="00714FC5">
        <w:t>.</w:t>
      </w:r>
    </w:p>
    <w:p w14:paraId="26A551A4" w14:textId="77777777" w:rsidR="00714FC5" w:rsidRPr="00405396" w:rsidRDefault="00714FC5" w:rsidP="00C9050D">
      <w:pPr>
        <w:jc w:val="both"/>
      </w:pPr>
    </w:p>
    <w:p w14:paraId="1446F6DD" w14:textId="66935667" w:rsidR="00B93EFF" w:rsidRDefault="00C9050D" w:rsidP="00685F8D">
      <w:pPr>
        <w:pStyle w:val="Heading2"/>
        <w:numPr>
          <w:ilvl w:val="2"/>
          <w:numId w:val="2"/>
        </w:numPr>
      </w:pPr>
      <w:bookmarkStart w:id="38" w:name="_Toc488993145"/>
      <w:r>
        <w:t>Case Study</w:t>
      </w:r>
      <w:r w:rsidR="00B93EFF">
        <w:t>: Toplou Monastery in Crete</w:t>
      </w:r>
      <w:bookmarkEnd w:id="38"/>
    </w:p>
    <w:p w14:paraId="63474123" w14:textId="77777777" w:rsidR="00B93EFF" w:rsidRDefault="00B93EFF" w:rsidP="00B93EFF"/>
    <w:p w14:paraId="1D66D000" w14:textId="6705B5FE" w:rsidR="00714FC5" w:rsidRDefault="00F06656" w:rsidP="00B93EFF">
      <w:pPr>
        <w:jc w:val="both"/>
      </w:pPr>
      <w:r>
        <w:t>Toplou Monastery, as well as the entire area of Eastern Crete and the Lassi</w:t>
      </w:r>
      <w:r w:rsidR="00B71B96">
        <w:t>thi prefecture, present a very developed</w:t>
      </w:r>
      <w:r>
        <w:t xml:space="preserve"> case study with </w:t>
      </w:r>
      <w:r>
        <w:rPr>
          <w:b/>
        </w:rPr>
        <w:t>conclusions of broader applicability to the development of Orthodox religious tourism in Crete</w:t>
      </w:r>
      <w:r>
        <w:t>, and indeed Greece. This for a number of reasons, which will be explored in further detail in the next section.</w:t>
      </w:r>
    </w:p>
    <w:p w14:paraId="509E61E9" w14:textId="442CCEAB" w:rsidR="00F06656" w:rsidRDefault="00B71B96" w:rsidP="00B93EFF">
      <w:pPr>
        <w:jc w:val="both"/>
      </w:pPr>
      <w:r>
        <w:t>To give</w:t>
      </w:r>
      <w:r w:rsidR="00F06656">
        <w:t xml:space="preserve"> context, Toplou Monastery has first been mentioned on a Venetian map in the year 1415, emphasizing (also architecturally) its historic connections with Italy. </w:t>
      </w:r>
      <w:r>
        <w:t xml:space="preserve">Both the monastery as well as the church have been extensively renovated twenty years ago, including the presence of modern-day facilities such as a small café, a church museum, an olive oil factory, a nearby winery managing the production and sales of monastery wine grown on 33 hectares, as well as the possibility for </w:t>
      </w:r>
      <w:r>
        <w:lastRenderedPageBreak/>
        <w:t xml:space="preserve">visitors to stay as a guest at the monastery itself. The </w:t>
      </w:r>
      <w:r>
        <w:rPr>
          <w:b/>
        </w:rPr>
        <w:t>commercial operation of the monastery products is very successful</w:t>
      </w:r>
      <w:r>
        <w:t>, what with a great part of the olive oil being exported to foreign markets all over Europe. This includes very specific development actions that have already taken place, such as promoting Toplou Monastery especially to German-speaking markets:</w:t>
      </w:r>
    </w:p>
    <w:p w14:paraId="475C91CF" w14:textId="666AC7F5" w:rsidR="00B71B96" w:rsidRPr="00B71B96" w:rsidRDefault="00B71B96" w:rsidP="00B71B96">
      <w:pPr>
        <w:jc w:val="center"/>
      </w:pPr>
      <w:r>
        <w:rPr>
          <w:noProof/>
          <w:lang w:val="en-US" w:eastAsia="en-US"/>
        </w:rPr>
        <w:drawing>
          <wp:inline distT="0" distB="0" distL="0" distR="0" wp14:anchorId="2985F937" wp14:editId="2D0A37CC">
            <wp:extent cx="5423535" cy="7233381"/>
            <wp:effectExtent l="0" t="0" r="1206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7060449.jpg"/>
                    <pic:cNvPicPr/>
                  </pic:nvPicPr>
                  <pic:blipFill>
                    <a:blip r:embed="rId40">
                      <a:extLst>
                        <a:ext uri="{28A0092B-C50C-407E-A947-70E740481C1C}">
                          <a14:useLocalDpi xmlns:a14="http://schemas.microsoft.com/office/drawing/2010/main" val="0"/>
                        </a:ext>
                      </a:extLst>
                    </a:blip>
                    <a:stretch>
                      <a:fillRect/>
                    </a:stretch>
                  </pic:blipFill>
                  <pic:spPr>
                    <a:xfrm>
                      <a:off x="0" y="0"/>
                      <a:ext cx="5440025" cy="7255374"/>
                    </a:xfrm>
                    <a:prstGeom prst="rect">
                      <a:avLst/>
                    </a:prstGeom>
                  </pic:spPr>
                </pic:pic>
              </a:graphicData>
            </a:graphic>
          </wp:inline>
        </w:drawing>
      </w:r>
    </w:p>
    <w:p w14:paraId="323DAE7E" w14:textId="60D427F5" w:rsidR="00685F8D" w:rsidRPr="00B71B96" w:rsidRDefault="00B71B96" w:rsidP="00B93EFF">
      <w:pPr>
        <w:jc w:val="both"/>
        <w:rPr>
          <w:sz w:val="20"/>
          <w:szCs w:val="20"/>
        </w:rPr>
      </w:pPr>
      <w:r>
        <w:rPr>
          <w:sz w:val="20"/>
          <w:szCs w:val="20"/>
        </w:rPr>
        <w:t>An example for the commercialisation of monastery goods in Crete / Greece, capitalising on relations with foreign (German-speaking) markets, in this case. © Elena Paschinger</w:t>
      </w:r>
    </w:p>
    <w:p w14:paraId="7BD51041" w14:textId="71196037" w:rsidR="004C16C1" w:rsidRDefault="00B71B96" w:rsidP="00B93EFF">
      <w:pPr>
        <w:jc w:val="both"/>
      </w:pPr>
      <w:r>
        <w:lastRenderedPageBreak/>
        <w:t>Toplou Monastery, therefore,</w:t>
      </w:r>
      <w:r w:rsidR="004C16C1">
        <w:t xml:space="preserve"> is an interesting case study</w:t>
      </w:r>
      <w:r w:rsidR="00B93EFF" w:rsidRPr="00B93EFF">
        <w:t xml:space="preserve"> in terms of the following elements: </w:t>
      </w:r>
    </w:p>
    <w:p w14:paraId="7AD88E17" w14:textId="4C32C738" w:rsidR="004C16C1" w:rsidRDefault="00B71B96" w:rsidP="00CF7674">
      <w:pPr>
        <w:pStyle w:val="ListParagraph"/>
        <w:numPr>
          <w:ilvl w:val="0"/>
          <w:numId w:val="23"/>
        </w:numPr>
        <w:jc w:val="both"/>
      </w:pPr>
      <w:r>
        <w:t>T</w:t>
      </w:r>
      <w:r w:rsidR="00B93EFF" w:rsidRPr="00B93EFF">
        <w:t>he presence of an open-minded Abbot that seeks development potentials for his monastery and the broader region;</w:t>
      </w:r>
    </w:p>
    <w:p w14:paraId="718901C3" w14:textId="5151A289" w:rsidR="00B42238" w:rsidRDefault="00B42238" w:rsidP="00CF7674">
      <w:pPr>
        <w:pStyle w:val="ListParagraph"/>
        <w:numPr>
          <w:ilvl w:val="0"/>
          <w:numId w:val="23"/>
        </w:numPr>
        <w:jc w:val="both"/>
      </w:pPr>
      <w:r>
        <w:t>The excellent connections of the local monastery with the wider Bishopric of the area;</w:t>
      </w:r>
    </w:p>
    <w:p w14:paraId="1FD63449" w14:textId="1B022278" w:rsidR="004C16C1" w:rsidRDefault="00B71B96" w:rsidP="00CF7674">
      <w:pPr>
        <w:pStyle w:val="ListParagraph"/>
        <w:numPr>
          <w:ilvl w:val="0"/>
          <w:numId w:val="23"/>
        </w:numPr>
        <w:jc w:val="both"/>
      </w:pPr>
      <w:r>
        <w:t>T</w:t>
      </w:r>
      <w:r w:rsidR="00B93EFF" w:rsidRPr="00B93EFF">
        <w:t xml:space="preserve">he </w:t>
      </w:r>
      <w:r w:rsidR="00B93EFF" w:rsidRPr="00B71B96">
        <w:rPr>
          <w:b/>
        </w:rPr>
        <w:t>location of the monaster</w:t>
      </w:r>
      <w:r w:rsidRPr="00B71B96">
        <w:rPr>
          <w:b/>
        </w:rPr>
        <w:t>y in proximity to mature tourism</w:t>
      </w:r>
      <w:r w:rsidR="00B93EFF" w:rsidRPr="00B71B96">
        <w:rPr>
          <w:b/>
        </w:rPr>
        <w:t xml:space="preserve"> destination</w:t>
      </w:r>
      <w:r w:rsidRPr="00B71B96">
        <w:rPr>
          <w:b/>
        </w:rPr>
        <w:t>s</w:t>
      </w:r>
      <w:r w:rsidR="00B93EFF" w:rsidRPr="00B71B96">
        <w:rPr>
          <w:b/>
        </w:rPr>
        <w:t xml:space="preserve"> of</w:t>
      </w:r>
      <w:r>
        <w:rPr>
          <w:b/>
        </w:rPr>
        <w:t xml:space="preserve"> (Eastern)</w:t>
      </w:r>
      <w:r w:rsidR="00B93EFF" w:rsidRPr="00B71B96">
        <w:rPr>
          <w:b/>
        </w:rPr>
        <w:t xml:space="preserve"> Crete</w:t>
      </w:r>
      <w:r>
        <w:t>,</w:t>
      </w:r>
      <w:r w:rsidR="00B93EFF" w:rsidRPr="00B93EFF">
        <w:t xml:space="preserve"> such as Vai Beach, </w:t>
      </w:r>
      <w:r>
        <w:t xml:space="preserve">Siteia, Siteia Geo Park, </w:t>
      </w:r>
      <w:r w:rsidR="00B93EFF" w:rsidRPr="00B93EFF">
        <w:t xml:space="preserve">and to some extent linked to these attractions; </w:t>
      </w:r>
    </w:p>
    <w:p w14:paraId="5A5930C0" w14:textId="5FCA3D09" w:rsidR="004C16C1" w:rsidRDefault="00B71B96" w:rsidP="00CF7674">
      <w:pPr>
        <w:pStyle w:val="ListParagraph"/>
        <w:numPr>
          <w:ilvl w:val="0"/>
          <w:numId w:val="23"/>
        </w:numPr>
        <w:jc w:val="both"/>
      </w:pPr>
      <w:r>
        <w:t>T</w:t>
      </w:r>
      <w:r w:rsidR="00B93EFF" w:rsidRPr="00B93EFF">
        <w:t xml:space="preserve">he </w:t>
      </w:r>
      <w:r w:rsidR="00B93EFF" w:rsidRPr="00B71B96">
        <w:rPr>
          <w:b/>
        </w:rPr>
        <w:t>experience of linking religious tourism to other types of tourism</w:t>
      </w:r>
      <w:r>
        <w:t>,</w:t>
      </w:r>
      <w:r w:rsidR="00B93EFF" w:rsidRPr="00B93EFF">
        <w:t xml:space="preserve"> such as culinary tourism, with the production and selling of products such as wines and </w:t>
      </w:r>
      <w:r>
        <w:t xml:space="preserve">olive </w:t>
      </w:r>
      <w:r w:rsidR="00B93EFF" w:rsidRPr="00B93EFF">
        <w:t>oil;</w:t>
      </w:r>
      <w:r w:rsidR="004C16C1">
        <w:t xml:space="preserve"> </w:t>
      </w:r>
    </w:p>
    <w:p w14:paraId="425FBF8D" w14:textId="1378E605" w:rsidR="004C16C1" w:rsidRDefault="00B71B96" w:rsidP="00CF7674">
      <w:pPr>
        <w:pStyle w:val="ListParagraph"/>
        <w:numPr>
          <w:ilvl w:val="0"/>
          <w:numId w:val="23"/>
        </w:numPr>
        <w:jc w:val="both"/>
      </w:pPr>
      <w:r>
        <w:t>T</w:t>
      </w:r>
      <w:r w:rsidR="00B93EFF" w:rsidRPr="00B93EFF">
        <w:t>he presentation of the heritage significance of the site, e.g. through the opening of an ecclesiastical museum thanks to the collaboration with the local heritag</w:t>
      </w:r>
      <w:r w:rsidR="004C16C1">
        <w:t>e authorities/Ephoreia; and</w:t>
      </w:r>
    </w:p>
    <w:p w14:paraId="3F9ABD46" w14:textId="642C1606" w:rsidR="00B93EFF" w:rsidRPr="00B93EFF" w:rsidRDefault="00B71B96" w:rsidP="00FE72CA">
      <w:pPr>
        <w:pStyle w:val="ListParagraph"/>
        <w:numPr>
          <w:ilvl w:val="0"/>
          <w:numId w:val="23"/>
        </w:numPr>
        <w:jc w:val="both"/>
      </w:pPr>
      <w:r>
        <w:t>T</w:t>
      </w:r>
      <w:r w:rsidR="00B93EFF" w:rsidRPr="00B93EFF">
        <w:t xml:space="preserve">he </w:t>
      </w:r>
      <w:r w:rsidR="00B93EFF" w:rsidRPr="00B71B96">
        <w:rPr>
          <w:b/>
        </w:rPr>
        <w:t>quest for larger plans for the development of the broader region</w:t>
      </w:r>
      <w:r w:rsidR="00B93EFF" w:rsidRPr="00B93EFF">
        <w:t xml:space="preserve"> (hotels</w:t>
      </w:r>
      <w:r>
        <w:t>, tour packages,</w:t>
      </w:r>
      <w:r w:rsidR="00B93EFF" w:rsidRPr="00B93EFF">
        <w:t xml:space="preserve"> etc.) in collaboration with local groups</w:t>
      </w:r>
      <w:r>
        <w:t xml:space="preserve"> and under the auspices of the wider Bishopric, conclusions of which are elaborated immediately below.</w:t>
      </w:r>
    </w:p>
    <w:p w14:paraId="3BF106F9" w14:textId="77777777" w:rsidR="00B71B96" w:rsidRDefault="00B71B96" w:rsidP="00B71B96">
      <w:pPr>
        <w:jc w:val="both"/>
      </w:pPr>
    </w:p>
    <w:p w14:paraId="69A3AE4B" w14:textId="21C3D033" w:rsidR="003918C1" w:rsidRDefault="003918C1" w:rsidP="00B71B96">
      <w:pPr>
        <w:jc w:val="both"/>
      </w:pPr>
      <w:r>
        <w:rPr>
          <w:noProof/>
          <w:lang w:val="en-US" w:eastAsia="en-US"/>
        </w:rPr>
        <w:drawing>
          <wp:inline distT="0" distB="0" distL="0" distR="0" wp14:anchorId="7016FFAE" wp14:editId="7E16CB0B">
            <wp:extent cx="5731510" cy="429895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7060394.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35BE002" w14:textId="684CAFF5" w:rsidR="00685F8D" w:rsidRDefault="003918C1" w:rsidP="00B71B96">
      <w:pPr>
        <w:jc w:val="both"/>
        <w:rPr>
          <w:sz w:val="20"/>
          <w:szCs w:val="20"/>
        </w:rPr>
      </w:pPr>
      <w:r>
        <w:rPr>
          <w:sz w:val="20"/>
          <w:szCs w:val="20"/>
        </w:rPr>
        <w:t>The abbot at Toplou Monastery has been key in developing the monastery as it is, being there for almost 60 (!) years. They also have a strong working relationship with the TEI Tertiary Education Institute of Siteia, Eastern Crete, as the warm welcome between Prof. Fragiadakis and the abbo</w:t>
      </w:r>
      <w:r w:rsidR="00DE1DF4">
        <w:rPr>
          <w:sz w:val="20"/>
          <w:szCs w:val="20"/>
        </w:rPr>
        <w:t>t shows. Strategic network alli</w:t>
      </w:r>
      <w:r>
        <w:rPr>
          <w:sz w:val="20"/>
          <w:szCs w:val="20"/>
        </w:rPr>
        <w:t>ances, su</w:t>
      </w:r>
      <w:r w:rsidR="00DE1DF4">
        <w:rPr>
          <w:sz w:val="20"/>
          <w:szCs w:val="20"/>
        </w:rPr>
        <w:t>ch as these, are key to ensuring further</w:t>
      </w:r>
      <w:r>
        <w:rPr>
          <w:sz w:val="20"/>
          <w:szCs w:val="20"/>
        </w:rPr>
        <w:t>, sustainable development. © Elena Paschinger</w:t>
      </w:r>
    </w:p>
    <w:p w14:paraId="148EAD74" w14:textId="266EACBE" w:rsidR="00535747" w:rsidRDefault="00535747" w:rsidP="00FE72CA">
      <w:pPr>
        <w:widowControl w:val="0"/>
        <w:autoSpaceDE w:val="0"/>
        <w:autoSpaceDN w:val="0"/>
        <w:adjustRightInd w:val="0"/>
        <w:jc w:val="both"/>
        <w:rPr>
          <w:rFonts w:cs="Times"/>
          <w:b/>
          <w:bCs/>
        </w:rPr>
      </w:pPr>
      <w:r w:rsidRPr="00F435B3">
        <w:rPr>
          <w:rFonts w:cs="Times"/>
          <w:b/>
          <w:bCs/>
        </w:rPr>
        <w:lastRenderedPageBreak/>
        <w:t>The potential of the Chu</w:t>
      </w:r>
      <w:r>
        <w:rPr>
          <w:rFonts w:cs="Times"/>
          <w:b/>
          <w:bCs/>
        </w:rPr>
        <w:t>rch authorities</w:t>
      </w:r>
      <w:r w:rsidRPr="00F435B3">
        <w:rPr>
          <w:rFonts w:cs="Times"/>
          <w:b/>
          <w:bCs/>
        </w:rPr>
        <w:t xml:space="preserve"> to develop religious tourism</w:t>
      </w:r>
      <w:r>
        <w:rPr>
          <w:rFonts w:cs="Times"/>
          <w:b/>
          <w:bCs/>
        </w:rPr>
        <w:t xml:space="preserve"> on a local level, and</w:t>
      </w:r>
      <w:r w:rsidRPr="00F435B3">
        <w:rPr>
          <w:rFonts w:cs="Times"/>
          <w:b/>
          <w:bCs/>
        </w:rPr>
        <w:t xml:space="preserve"> li</w:t>
      </w:r>
      <w:r>
        <w:rPr>
          <w:rFonts w:cs="Times"/>
          <w:b/>
          <w:bCs/>
        </w:rPr>
        <w:t>nk it to other types of tourism, has already been seized in the case of Toplou Monastery, as well as the local Bishopric.</w:t>
      </w:r>
    </w:p>
    <w:p w14:paraId="743B62D1" w14:textId="74ABD4DF" w:rsidR="003C79B6" w:rsidRPr="003C79B6" w:rsidRDefault="003C79B6" w:rsidP="00FE72CA">
      <w:pPr>
        <w:widowControl w:val="0"/>
        <w:autoSpaceDE w:val="0"/>
        <w:autoSpaceDN w:val="0"/>
        <w:adjustRightInd w:val="0"/>
        <w:jc w:val="both"/>
        <w:rPr>
          <w:rFonts w:cs="Helvetica"/>
        </w:rPr>
      </w:pPr>
      <w:r>
        <w:rPr>
          <w:rFonts w:cs="Times"/>
          <w:bCs/>
        </w:rPr>
        <w:t>Based on research done at Toplou Monastery itself the following conclusions have been established:</w:t>
      </w:r>
    </w:p>
    <w:p w14:paraId="7AD4BF36" w14:textId="352EB5C0" w:rsidR="00535747" w:rsidRDefault="00FE72CA" w:rsidP="00FE72CA">
      <w:pPr>
        <w:pStyle w:val="ListParagraph"/>
        <w:widowControl w:val="0"/>
        <w:numPr>
          <w:ilvl w:val="2"/>
          <w:numId w:val="20"/>
        </w:numPr>
        <w:autoSpaceDE w:val="0"/>
        <w:autoSpaceDN w:val="0"/>
        <w:adjustRightInd w:val="0"/>
        <w:jc w:val="both"/>
        <w:rPr>
          <w:rFonts w:cs="Times"/>
        </w:rPr>
      </w:pPr>
      <w:r w:rsidRPr="00FE72CA">
        <w:rPr>
          <w:rFonts w:cs="Times"/>
        </w:rPr>
        <w:t xml:space="preserve">Local area development is based on small-scale, self-drive, apartment-style tourism, which provides an ideal base </w:t>
      </w:r>
      <w:r>
        <w:rPr>
          <w:rFonts w:cs="Times"/>
        </w:rPr>
        <w:t>for quality tourism development</w:t>
      </w:r>
    </w:p>
    <w:p w14:paraId="2E179EFA" w14:textId="13ACC1F6" w:rsidR="00FE72CA" w:rsidRDefault="00FE72CA" w:rsidP="00FE72CA">
      <w:pPr>
        <w:pStyle w:val="ListParagraph"/>
        <w:widowControl w:val="0"/>
        <w:numPr>
          <w:ilvl w:val="2"/>
          <w:numId w:val="20"/>
        </w:numPr>
        <w:autoSpaceDE w:val="0"/>
        <w:autoSpaceDN w:val="0"/>
        <w:adjustRightInd w:val="0"/>
        <w:jc w:val="both"/>
        <w:rPr>
          <w:rFonts w:cs="Times"/>
        </w:rPr>
      </w:pPr>
      <w:r>
        <w:rPr>
          <w:rFonts w:cs="Times"/>
        </w:rPr>
        <w:t>Organizational support</w:t>
      </w:r>
      <w:r w:rsidR="003C79B6">
        <w:rPr>
          <w:rFonts w:cs="Times"/>
        </w:rPr>
        <w:t>, such as legislation prepared by the Ministry of Culture,</w:t>
      </w:r>
      <w:r>
        <w:rPr>
          <w:rFonts w:cs="Times"/>
        </w:rPr>
        <w:t xml:space="preserve"> is needed to overcome the challenges faced by little or no cooperation between travel agencies and local </w:t>
      </w:r>
      <w:r w:rsidR="003C79B6">
        <w:rPr>
          <w:rFonts w:cs="Times"/>
        </w:rPr>
        <w:t>producers</w:t>
      </w:r>
    </w:p>
    <w:p w14:paraId="725C72A8" w14:textId="54C5DC98" w:rsidR="00FE72CA" w:rsidRDefault="003C79B6" w:rsidP="00FE72CA">
      <w:pPr>
        <w:pStyle w:val="ListParagraph"/>
        <w:widowControl w:val="0"/>
        <w:numPr>
          <w:ilvl w:val="2"/>
          <w:numId w:val="20"/>
        </w:numPr>
        <w:autoSpaceDE w:val="0"/>
        <w:autoSpaceDN w:val="0"/>
        <w:adjustRightInd w:val="0"/>
        <w:jc w:val="both"/>
        <w:rPr>
          <w:rFonts w:cs="Times"/>
        </w:rPr>
      </w:pPr>
      <w:r>
        <w:rPr>
          <w:rFonts w:cs="Times"/>
        </w:rPr>
        <w:t>At the level of Crete, the I</w:t>
      </w:r>
      <w:r w:rsidR="00FE72CA">
        <w:rPr>
          <w:rFonts w:cs="Times"/>
        </w:rPr>
        <w:t>ndependent Church of Crete</w:t>
      </w:r>
      <w:r>
        <w:rPr>
          <w:rFonts w:cs="Times"/>
        </w:rPr>
        <w:t xml:space="preserve"> is able to network and provide support with existing (tourism and agricultural) networks in Crete</w:t>
      </w:r>
    </w:p>
    <w:p w14:paraId="12B32A18" w14:textId="0E51D7F3" w:rsidR="003C79B6" w:rsidRDefault="003C79B6" w:rsidP="00FE72CA">
      <w:pPr>
        <w:pStyle w:val="ListParagraph"/>
        <w:widowControl w:val="0"/>
        <w:numPr>
          <w:ilvl w:val="2"/>
          <w:numId w:val="20"/>
        </w:numPr>
        <w:autoSpaceDE w:val="0"/>
        <w:autoSpaceDN w:val="0"/>
        <w:adjustRightInd w:val="0"/>
        <w:jc w:val="both"/>
        <w:rPr>
          <w:rFonts w:cs="Times"/>
        </w:rPr>
      </w:pPr>
      <w:r>
        <w:rPr>
          <w:rFonts w:cs="Times"/>
        </w:rPr>
        <w:t xml:space="preserve">EU funding is needed to </w:t>
      </w:r>
      <w:r w:rsidR="00DE1DF4">
        <w:rPr>
          <w:rFonts w:cs="Times"/>
        </w:rPr>
        <w:t>instil</w:t>
      </w:r>
      <w:r>
        <w:rPr>
          <w:rFonts w:cs="Times"/>
        </w:rPr>
        <w:t xml:space="preserve"> and manage an institute / a network of monasteries in Crete, the abbot himself as well as the local bishop would be happy to provide their respective contacts</w:t>
      </w:r>
    </w:p>
    <w:p w14:paraId="53069F5A" w14:textId="764B0EB2" w:rsidR="003C79B6" w:rsidRDefault="003C79B6" w:rsidP="00FE72CA">
      <w:pPr>
        <w:pStyle w:val="ListParagraph"/>
        <w:widowControl w:val="0"/>
        <w:numPr>
          <w:ilvl w:val="2"/>
          <w:numId w:val="20"/>
        </w:numPr>
        <w:autoSpaceDE w:val="0"/>
        <w:autoSpaceDN w:val="0"/>
        <w:adjustRightInd w:val="0"/>
        <w:jc w:val="both"/>
        <w:rPr>
          <w:rFonts w:cs="Times"/>
        </w:rPr>
      </w:pPr>
      <w:r>
        <w:rPr>
          <w:rFonts w:cs="Times"/>
        </w:rPr>
        <w:t>Related to visitors, a two-level approach is considered: To participate in religious life at the monasteries, as well as in agricultural tourism, such as in the case of Toplou Monastery</w:t>
      </w:r>
    </w:p>
    <w:p w14:paraId="387FBA07" w14:textId="61073812" w:rsidR="003C79B6" w:rsidRPr="00FE72CA" w:rsidRDefault="003C79B6" w:rsidP="00FE72CA">
      <w:pPr>
        <w:pStyle w:val="ListParagraph"/>
        <w:widowControl w:val="0"/>
        <w:numPr>
          <w:ilvl w:val="2"/>
          <w:numId w:val="20"/>
        </w:numPr>
        <w:autoSpaceDE w:val="0"/>
        <w:autoSpaceDN w:val="0"/>
        <w:adjustRightInd w:val="0"/>
        <w:jc w:val="both"/>
        <w:rPr>
          <w:rFonts w:cs="Times"/>
        </w:rPr>
      </w:pPr>
      <w:r>
        <w:rPr>
          <w:rFonts w:cs="Times"/>
        </w:rPr>
        <w:t>With a base of almost 40.000 visitors per year (mostly Western travellers), Toplou Monastery’s vision is to further develop monastery products, develop packages in line with local events, organize wine tastings and those of the Cretan cuisine, as well as develop the exhibition of local Byzantine paintin</w:t>
      </w:r>
      <w:r w:rsidR="00DE1DF4">
        <w:rPr>
          <w:rFonts w:cs="Times"/>
        </w:rPr>
        <w:t>g</w:t>
      </w:r>
      <w:r>
        <w:rPr>
          <w:rFonts w:cs="Times"/>
        </w:rPr>
        <w:t>s, which presents an ongoing opportunity in the Russian, and other Orthodox markets.</w:t>
      </w:r>
    </w:p>
    <w:p w14:paraId="3A14FF68" w14:textId="77777777" w:rsidR="00535747" w:rsidRDefault="00535747" w:rsidP="00B71B96">
      <w:pPr>
        <w:jc w:val="both"/>
        <w:rPr>
          <w:sz w:val="20"/>
          <w:szCs w:val="20"/>
        </w:rPr>
      </w:pPr>
    </w:p>
    <w:p w14:paraId="03F3953B" w14:textId="18588FC0" w:rsidR="00535747" w:rsidRDefault="00D8634F" w:rsidP="00685F8D">
      <w:pPr>
        <w:pStyle w:val="Heading2"/>
        <w:numPr>
          <w:ilvl w:val="2"/>
          <w:numId w:val="2"/>
        </w:numPr>
      </w:pPr>
      <w:bookmarkStart w:id="39" w:name="_Toc488993146"/>
      <w:r>
        <w:t>Suggested</w:t>
      </w:r>
      <w:r w:rsidR="00535747">
        <w:t xml:space="preserve"> Action</w:t>
      </w:r>
      <w:r>
        <w:t xml:space="preserve"> Plans</w:t>
      </w:r>
      <w:bookmarkEnd w:id="39"/>
    </w:p>
    <w:p w14:paraId="36788E37" w14:textId="77777777" w:rsidR="00535747" w:rsidRDefault="00535747" w:rsidP="00535747"/>
    <w:p w14:paraId="7F8D33A4" w14:textId="3B7A423C" w:rsidR="003918C1" w:rsidRDefault="003C79B6" w:rsidP="003C79B6">
      <w:pPr>
        <w:pStyle w:val="ListParagraph"/>
        <w:numPr>
          <w:ilvl w:val="0"/>
          <w:numId w:val="33"/>
        </w:numPr>
        <w:jc w:val="both"/>
      </w:pPr>
      <w:r>
        <w:rPr>
          <w:b/>
        </w:rPr>
        <w:t>Cooperation</w:t>
      </w:r>
      <w:r>
        <w:t>: i.e. with market intelligence such as provided by the BIC Business Innovation Centre in Ierapetra, or the TEI in Siteia, which focuses on health and Cretan cuisine especially</w:t>
      </w:r>
    </w:p>
    <w:p w14:paraId="355C92D8" w14:textId="00C3C8C0" w:rsidR="003C79B6" w:rsidRDefault="003C79B6" w:rsidP="003C79B6">
      <w:pPr>
        <w:pStyle w:val="ListParagraph"/>
        <w:numPr>
          <w:ilvl w:val="0"/>
          <w:numId w:val="33"/>
        </w:numPr>
        <w:jc w:val="both"/>
      </w:pPr>
      <w:r>
        <w:rPr>
          <w:b/>
        </w:rPr>
        <w:t>Use of existing networks</w:t>
      </w:r>
      <w:r>
        <w:t xml:space="preserve">: The University of Crete, the BIC, the TEI, the Association of Commerce, the Bank of Crete, as well as the Churches, </w:t>
      </w:r>
      <w:r w:rsidR="00754AD2">
        <w:t xml:space="preserve">work together to </w:t>
      </w:r>
      <w:r>
        <w:t>form a board</w:t>
      </w:r>
      <w:r w:rsidR="00754AD2">
        <w:t xml:space="preserve"> which takes management decisions mainly focused on tourism &amp; agricultural development</w:t>
      </w:r>
    </w:p>
    <w:p w14:paraId="21530289" w14:textId="6D8E4A60" w:rsidR="00754AD2" w:rsidRDefault="00754AD2" w:rsidP="003C79B6">
      <w:pPr>
        <w:pStyle w:val="ListParagraph"/>
        <w:numPr>
          <w:ilvl w:val="0"/>
          <w:numId w:val="33"/>
        </w:numPr>
        <w:jc w:val="both"/>
      </w:pPr>
      <w:r>
        <w:rPr>
          <w:b/>
        </w:rPr>
        <w:t>Use of sources for financing</w:t>
      </w:r>
      <w:r>
        <w:t>: Major capital is put in by the Church directly, followed by the local area government, the bank, as well as the educational institutes</w:t>
      </w:r>
    </w:p>
    <w:p w14:paraId="7B7FB6A1" w14:textId="039BE674" w:rsidR="00754AD2" w:rsidRDefault="00754AD2" w:rsidP="003C79B6">
      <w:pPr>
        <w:pStyle w:val="ListParagraph"/>
        <w:numPr>
          <w:ilvl w:val="0"/>
          <w:numId w:val="33"/>
        </w:numPr>
        <w:jc w:val="both"/>
      </w:pPr>
      <w:r>
        <w:rPr>
          <w:b/>
        </w:rPr>
        <w:t>Establishment of institutions with all interested stakeholders</w:t>
      </w:r>
      <w:r>
        <w:t>: 20 years ago already, the Archbishop of Crete has established a church organization that could likely take on the role of a management committee to develop religious tourism in Crete. To bypass church rules, which are very strict, several non-for-profit organizations have already been put into place.</w:t>
      </w:r>
    </w:p>
    <w:p w14:paraId="4CC6D9BC" w14:textId="32B1DF27" w:rsidR="00754AD2" w:rsidRDefault="00754AD2" w:rsidP="003C79B6">
      <w:pPr>
        <w:pStyle w:val="ListParagraph"/>
        <w:numPr>
          <w:ilvl w:val="0"/>
          <w:numId w:val="33"/>
        </w:numPr>
        <w:jc w:val="both"/>
      </w:pPr>
      <w:r>
        <w:rPr>
          <w:b/>
        </w:rPr>
        <w:lastRenderedPageBreak/>
        <w:t>Develop the Russian market</w:t>
      </w:r>
      <w:r>
        <w:t>: Currently, their religious tour operators do not speak with the local churches nor the Bishop, but there is further potential in developing this particularly attractive and closely related market</w:t>
      </w:r>
    </w:p>
    <w:p w14:paraId="6CCAA006" w14:textId="0F49E479" w:rsidR="00754AD2" w:rsidRDefault="00754AD2" w:rsidP="003C79B6">
      <w:pPr>
        <w:pStyle w:val="ListParagraph"/>
        <w:numPr>
          <w:ilvl w:val="0"/>
          <w:numId w:val="33"/>
        </w:numPr>
        <w:jc w:val="both"/>
      </w:pPr>
      <w:r>
        <w:rPr>
          <w:b/>
        </w:rPr>
        <w:t>Develop a tour package built on three axes</w:t>
      </w:r>
      <w:r>
        <w:t>: Religious (church) tourism, food (Cretan diet) tourism, as well as further agricultural aspects in tourism, such as olive oil or wine. This approach in designing such a package is completely new, as products like these do not exist (yet).</w:t>
      </w:r>
    </w:p>
    <w:p w14:paraId="520E7275" w14:textId="1E33103C" w:rsidR="00754AD2" w:rsidRDefault="00754AD2" w:rsidP="003C79B6">
      <w:pPr>
        <w:pStyle w:val="ListParagraph"/>
        <w:numPr>
          <w:ilvl w:val="0"/>
          <w:numId w:val="33"/>
        </w:numPr>
        <w:jc w:val="both"/>
      </w:pPr>
      <w:r>
        <w:rPr>
          <w:b/>
        </w:rPr>
        <w:t>Develop religious tourism / Orthodox church tourism from the case study example of (Eastern) Crete</w:t>
      </w:r>
      <w:r>
        <w:t>: The Bishop of Aios Nikolaos is responsible for tourism activities inside the Church of Crete, whereas the Bishop of Ierapetra is responsible for business development and EU projects. He suggests talking to the Bishop of Corinth as well as Zakynthos, who both sit on another</w:t>
      </w:r>
      <w:r w:rsidR="009D4D29">
        <w:t xml:space="preserve"> tourism</w:t>
      </w:r>
      <w:r>
        <w:t xml:space="preserve"> committee </w:t>
      </w:r>
      <w:r w:rsidR="009D4D29">
        <w:t>and meet regularly in Athens. From the experiences and conclusions of Crete, religious tourism could be further, and sustainably developed all over Greece.</w:t>
      </w:r>
    </w:p>
    <w:p w14:paraId="74D645A3" w14:textId="77777777" w:rsidR="00DE1DF4" w:rsidRDefault="00DE1DF4" w:rsidP="00DE1DF4">
      <w:pPr>
        <w:jc w:val="both"/>
      </w:pPr>
    </w:p>
    <w:p w14:paraId="06E0002F" w14:textId="5C3790C8" w:rsidR="00DE1DF4" w:rsidRDefault="00DE1DF4" w:rsidP="00DE1DF4">
      <w:pPr>
        <w:jc w:val="both"/>
      </w:pPr>
      <w:r>
        <w:rPr>
          <w:noProof/>
          <w:lang w:val="en-US" w:eastAsia="en-US"/>
        </w:rPr>
        <w:drawing>
          <wp:inline distT="0" distB="0" distL="0" distR="0" wp14:anchorId="5ABA22B8" wp14:editId="216E177E">
            <wp:extent cx="5731510" cy="429895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7080521.jpg"/>
                    <pic:cNvPicPr/>
                  </pic:nvPicPr>
                  <pic:blipFill>
                    <a:blip r:embed="rId4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F79BB47" w14:textId="082C99CE" w:rsidR="00DE1DF4" w:rsidRPr="00B71B96" w:rsidRDefault="0062624C" w:rsidP="00DE1DF4">
      <w:pPr>
        <w:jc w:val="both"/>
        <w:rPr>
          <w:sz w:val="20"/>
          <w:szCs w:val="20"/>
        </w:rPr>
      </w:pPr>
      <w:r>
        <w:rPr>
          <w:sz w:val="20"/>
          <w:szCs w:val="20"/>
        </w:rPr>
        <w:t>Meeting</w:t>
      </w:r>
      <w:r w:rsidR="00DE1DF4">
        <w:rPr>
          <w:sz w:val="20"/>
          <w:szCs w:val="20"/>
        </w:rPr>
        <w:t xml:space="preserve"> with the local Bishop</w:t>
      </w:r>
      <w:r>
        <w:rPr>
          <w:sz w:val="20"/>
          <w:szCs w:val="20"/>
        </w:rPr>
        <w:t xml:space="preserve"> Kyrilios</w:t>
      </w:r>
      <w:r w:rsidR="00DE1DF4">
        <w:rPr>
          <w:sz w:val="20"/>
          <w:szCs w:val="20"/>
        </w:rPr>
        <w:t xml:space="preserve"> at Ierapetra, </w:t>
      </w:r>
      <w:r w:rsidR="00BF2561">
        <w:rPr>
          <w:sz w:val="20"/>
          <w:szCs w:val="20"/>
        </w:rPr>
        <w:t>as well as</w:t>
      </w:r>
      <w:r w:rsidR="008E178A">
        <w:rPr>
          <w:sz w:val="20"/>
          <w:szCs w:val="20"/>
        </w:rPr>
        <w:t xml:space="preserve"> Prof. Ioannis Kopanakis</w:t>
      </w:r>
      <w:r w:rsidR="00BF2561">
        <w:rPr>
          <w:sz w:val="20"/>
          <w:szCs w:val="20"/>
        </w:rPr>
        <w:t xml:space="preserve"> (far right)</w:t>
      </w:r>
      <w:r w:rsidR="008E178A">
        <w:rPr>
          <w:sz w:val="20"/>
          <w:szCs w:val="20"/>
        </w:rPr>
        <w:t xml:space="preserve"> of the BIC Institute</w:t>
      </w:r>
      <w:r w:rsidR="00BF2561">
        <w:rPr>
          <w:sz w:val="20"/>
          <w:szCs w:val="20"/>
        </w:rPr>
        <w:t>: Cooperation across industries and institutes is key to ensuring local area success</w:t>
      </w:r>
      <w:r w:rsidR="00DE1DF4">
        <w:rPr>
          <w:sz w:val="20"/>
          <w:szCs w:val="20"/>
        </w:rPr>
        <w:t>. © Elena Paschinger</w:t>
      </w:r>
    </w:p>
    <w:p w14:paraId="1787FF3D" w14:textId="77777777" w:rsidR="00DE1DF4" w:rsidRPr="003918C1" w:rsidRDefault="00DE1DF4" w:rsidP="00DE1DF4">
      <w:pPr>
        <w:jc w:val="both"/>
      </w:pPr>
    </w:p>
    <w:p w14:paraId="05ACDA3A" w14:textId="0401DF9E" w:rsidR="0003199E" w:rsidRPr="004C1AE5" w:rsidRDefault="00D56025" w:rsidP="00685F8D">
      <w:pPr>
        <w:pStyle w:val="Heading1"/>
        <w:pageBreakBefore/>
        <w:numPr>
          <w:ilvl w:val="0"/>
          <w:numId w:val="2"/>
        </w:numPr>
        <w:ind w:left="1077"/>
      </w:pPr>
      <w:bookmarkStart w:id="40" w:name="_Toc488993147"/>
      <w:r w:rsidRPr="004C1AE5">
        <w:lastRenderedPageBreak/>
        <w:t>Conclusions &amp; R</w:t>
      </w:r>
      <w:r w:rsidR="0003199E" w:rsidRPr="004C1AE5">
        <w:t>ecommendations</w:t>
      </w:r>
      <w:bookmarkEnd w:id="40"/>
      <w:r w:rsidR="0003199E" w:rsidRPr="004C1AE5">
        <w:t xml:space="preserve"> </w:t>
      </w:r>
    </w:p>
    <w:p w14:paraId="533C9ECA" w14:textId="77777777" w:rsidR="005179F6" w:rsidRPr="004C1AE5" w:rsidRDefault="005179F6" w:rsidP="005179F6"/>
    <w:p w14:paraId="1EDC2F5F" w14:textId="4E7D0397" w:rsidR="00705FA1" w:rsidRPr="00705FA1" w:rsidRDefault="00705FA1" w:rsidP="00705FA1">
      <w:pPr>
        <w:jc w:val="both"/>
      </w:pPr>
      <w:r w:rsidRPr="002B2166">
        <w:rPr>
          <w:b/>
        </w:rPr>
        <w:t>Tourism is one of the key sectors of the Greek economy</w:t>
      </w:r>
      <w:r w:rsidRPr="00705FA1">
        <w:t xml:space="preserve">, which has maintained its competitiveness even throughout the financial crisis. </w:t>
      </w:r>
      <w:r>
        <w:t>2015 was a record-breaking year, with i</w:t>
      </w:r>
      <w:r w:rsidRPr="00705FA1">
        <w:t>nternati</w:t>
      </w:r>
      <w:r>
        <w:t>onal arrivals to Greece exceeding</w:t>
      </w:r>
      <w:r w:rsidRPr="00705FA1">
        <w:t xml:space="preserve"> 23.6 million</w:t>
      </w:r>
      <w:r>
        <w:t xml:space="preserve"> visitors</w:t>
      </w:r>
      <w:r w:rsidRPr="00705FA1">
        <w:t xml:space="preserve"> (26 million including cruise passengers), while tourism revenue reached </w:t>
      </w:r>
      <w:r>
        <w:t>a total of € 14.2 billion</w:t>
      </w:r>
      <w:r w:rsidRPr="00705FA1">
        <w:t xml:space="preserve">. These figures represent an increase of about 7% and 6% respectively, compared to the previous year, and are higher than the average growth of international tourism. </w:t>
      </w:r>
    </w:p>
    <w:p w14:paraId="001213C7" w14:textId="1A3F450A" w:rsidR="00705FA1" w:rsidRPr="00705FA1" w:rsidRDefault="00705FA1" w:rsidP="00705FA1">
      <w:pPr>
        <w:pStyle w:val="BodyText"/>
        <w:spacing w:line="276" w:lineRule="auto"/>
        <w:rPr>
          <w:rFonts w:asciiTheme="minorHAnsi" w:hAnsiTheme="minorHAnsi" w:cs="Times New Roman"/>
          <w:sz w:val="22"/>
          <w:szCs w:val="22"/>
          <w:lang w:val="en-GB"/>
        </w:rPr>
      </w:pPr>
      <w:r>
        <w:rPr>
          <w:rFonts w:asciiTheme="minorHAnsi" w:hAnsiTheme="minorHAnsi" w:cs="Times New Roman"/>
          <w:sz w:val="22"/>
          <w:szCs w:val="22"/>
          <w:lang w:val="en-GB"/>
        </w:rPr>
        <w:t xml:space="preserve">However, as the present report has shown, Greece has not been able to fully </w:t>
      </w:r>
      <w:r w:rsidRPr="002B2166">
        <w:rPr>
          <w:rFonts w:asciiTheme="minorHAnsi" w:hAnsiTheme="minorHAnsi" w:cs="Times New Roman"/>
          <w:b/>
          <w:sz w:val="22"/>
          <w:szCs w:val="22"/>
          <w:lang w:val="en-GB"/>
        </w:rPr>
        <w:t>capitalise on its tourism potenti</w:t>
      </w:r>
      <w:r w:rsidR="002B2166">
        <w:rPr>
          <w:rFonts w:asciiTheme="minorHAnsi" w:hAnsiTheme="minorHAnsi" w:cs="Times New Roman"/>
          <w:b/>
          <w:sz w:val="22"/>
          <w:szCs w:val="22"/>
          <w:lang w:val="en-GB"/>
        </w:rPr>
        <w:t>al</w:t>
      </w:r>
      <w:r>
        <w:rPr>
          <w:rFonts w:asciiTheme="minorHAnsi" w:hAnsiTheme="minorHAnsi" w:cs="Times New Roman"/>
          <w:sz w:val="22"/>
          <w:szCs w:val="22"/>
          <w:lang w:val="en-GB"/>
        </w:rPr>
        <w:t>; t</w:t>
      </w:r>
      <w:r w:rsidRPr="00705FA1">
        <w:rPr>
          <w:rFonts w:asciiTheme="minorHAnsi" w:hAnsiTheme="minorHAnsi" w:cs="Times New Roman"/>
          <w:sz w:val="22"/>
          <w:szCs w:val="22"/>
          <w:lang w:val="en-GB"/>
        </w:rPr>
        <w:t xml:space="preserve">he policy/institutional landscape for strategically promoting tourism is rather fragmented. Institutions responsible for tourism development have partly overlapping competencies. These overlaps have to be addressed in order to ensure a good coordination of the tourism policy, to agree upon shared objectives and to implement coordinated measures in order to achieve those objectives. Statistical, monitoring, and forecasting systems play a crucial role in a modern tourism strategy. </w:t>
      </w:r>
    </w:p>
    <w:p w14:paraId="508D589D" w14:textId="77777777" w:rsidR="00705FA1" w:rsidRPr="00705FA1" w:rsidRDefault="00705FA1" w:rsidP="00705FA1">
      <w:pPr>
        <w:pStyle w:val="BodyText"/>
        <w:spacing w:line="276" w:lineRule="auto"/>
        <w:rPr>
          <w:rFonts w:asciiTheme="minorHAnsi" w:hAnsiTheme="minorHAnsi" w:cs="Times New Roman"/>
          <w:sz w:val="22"/>
          <w:szCs w:val="22"/>
          <w:lang w:val="en-GB"/>
        </w:rPr>
      </w:pPr>
    </w:p>
    <w:p w14:paraId="2F2DCB89" w14:textId="403C636F" w:rsidR="00705FA1" w:rsidRPr="003406FC" w:rsidRDefault="00705FA1" w:rsidP="00C567C7">
      <w:pPr>
        <w:pStyle w:val="BodyText"/>
        <w:spacing w:line="276" w:lineRule="auto"/>
        <w:rPr>
          <w:rFonts w:asciiTheme="minorHAnsi" w:hAnsiTheme="minorHAnsi" w:cs="Times New Roman"/>
          <w:b/>
          <w:sz w:val="22"/>
          <w:szCs w:val="22"/>
          <w:lang w:val="en-GB"/>
        </w:rPr>
      </w:pPr>
      <w:r w:rsidRPr="00705FA1">
        <w:rPr>
          <w:rFonts w:asciiTheme="minorHAnsi" w:hAnsiTheme="minorHAnsi" w:cs="Times New Roman"/>
          <w:sz w:val="22"/>
          <w:szCs w:val="22"/>
          <w:lang w:val="en-GB"/>
        </w:rPr>
        <w:t xml:space="preserve">In order to maintain and increase competitiveness in the tourism sector, </w:t>
      </w:r>
      <w:r w:rsidRPr="002B2166">
        <w:rPr>
          <w:rFonts w:asciiTheme="minorHAnsi" w:hAnsiTheme="minorHAnsi" w:cs="Times New Roman"/>
          <w:b/>
          <w:sz w:val="22"/>
          <w:szCs w:val="22"/>
          <w:lang w:val="en-GB"/>
        </w:rPr>
        <w:t>a holistic approach is required</w:t>
      </w:r>
      <w:r w:rsidRPr="00705FA1">
        <w:rPr>
          <w:rFonts w:asciiTheme="minorHAnsi" w:hAnsiTheme="minorHAnsi" w:cs="Times New Roman"/>
          <w:sz w:val="22"/>
          <w:szCs w:val="22"/>
          <w:lang w:val="en-GB"/>
        </w:rPr>
        <w:t xml:space="preserve">. The </w:t>
      </w:r>
      <w:r>
        <w:rPr>
          <w:rFonts w:asciiTheme="minorHAnsi" w:hAnsiTheme="minorHAnsi" w:cs="Times New Roman"/>
          <w:sz w:val="22"/>
          <w:szCs w:val="22"/>
          <w:lang w:val="en-GB"/>
        </w:rPr>
        <w:t xml:space="preserve">satisfaction of tourists is of </w:t>
      </w:r>
      <w:r w:rsidRPr="00705FA1">
        <w:rPr>
          <w:rFonts w:asciiTheme="minorHAnsi" w:hAnsiTheme="minorHAnsi" w:cs="Times New Roman"/>
          <w:sz w:val="22"/>
          <w:szCs w:val="22"/>
          <w:lang w:val="en-GB"/>
        </w:rPr>
        <w:t xml:space="preserve">utmost importance. This will only be achieved through high quality standards in the whole </w:t>
      </w:r>
      <w:r>
        <w:rPr>
          <w:rFonts w:asciiTheme="minorHAnsi" w:hAnsiTheme="minorHAnsi" w:cs="Times New Roman"/>
          <w:sz w:val="22"/>
          <w:szCs w:val="22"/>
          <w:lang w:val="en-GB"/>
        </w:rPr>
        <w:t xml:space="preserve">tourism </w:t>
      </w:r>
      <w:r w:rsidRPr="00705FA1">
        <w:rPr>
          <w:rFonts w:asciiTheme="minorHAnsi" w:hAnsiTheme="minorHAnsi" w:cs="Times New Roman"/>
          <w:sz w:val="22"/>
          <w:szCs w:val="22"/>
          <w:lang w:val="en-GB"/>
        </w:rPr>
        <w:t>value chain. In lin</w:t>
      </w:r>
      <w:r>
        <w:rPr>
          <w:rFonts w:asciiTheme="minorHAnsi" w:hAnsiTheme="minorHAnsi" w:cs="Times New Roman"/>
          <w:sz w:val="22"/>
          <w:szCs w:val="22"/>
          <w:lang w:val="en-GB"/>
        </w:rPr>
        <w:t xml:space="preserve">e with this, the present report </w:t>
      </w:r>
      <w:r w:rsidR="00C567C7">
        <w:rPr>
          <w:rFonts w:asciiTheme="minorHAnsi" w:hAnsiTheme="minorHAnsi" w:cs="Times New Roman"/>
          <w:sz w:val="22"/>
          <w:szCs w:val="22"/>
          <w:lang w:val="en-GB"/>
        </w:rPr>
        <w:t>has</w:t>
      </w:r>
      <w:r w:rsidRPr="00705FA1">
        <w:rPr>
          <w:rFonts w:asciiTheme="minorHAnsi" w:hAnsiTheme="minorHAnsi" w:cs="Times New Roman"/>
          <w:sz w:val="22"/>
          <w:szCs w:val="22"/>
          <w:lang w:val="en-GB"/>
        </w:rPr>
        <w:t xml:space="preserve"> address</w:t>
      </w:r>
      <w:r w:rsidR="00C567C7">
        <w:rPr>
          <w:rFonts w:asciiTheme="minorHAnsi" w:hAnsiTheme="minorHAnsi" w:cs="Times New Roman"/>
          <w:sz w:val="22"/>
          <w:szCs w:val="22"/>
          <w:lang w:val="en-GB"/>
        </w:rPr>
        <w:t>ed</w:t>
      </w:r>
      <w:r w:rsidRPr="00705FA1">
        <w:rPr>
          <w:rFonts w:asciiTheme="minorHAnsi" w:hAnsiTheme="minorHAnsi" w:cs="Times New Roman"/>
          <w:sz w:val="22"/>
          <w:szCs w:val="22"/>
          <w:lang w:val="en-GB"/>
        </w:rPr>
        <w:t xml:space="preserve"> the fundamental pillars of tourism development, investments, the client experience with tourism businesses, education and training as well as new products' development</w:t>
      </w:r>
      <w:r w:rsidR="00C567C7">
        <w:rPr>
          <w:rFonts w:asciiTheme="minorHAnsi" w:hAnsiTheme="minorHAnsi" w:cs="Times New Roman"/>
          <w:sz w:val="22"/>
          <w:szCs w:val="22"/>
          <w:lang w:val="en-GB"/>
        </w:rPr>
        <w:t xml:space="preserve">, </w:t>
      </w:r>
      <w:r w:rsidR="00C567C7" w:rsidRPr="003406FC">
        <w:rPr>
          <w:rFonts w:asciiTheme="minorHAnsi" w:hAnsiTheme="minorHAnsi" w:cs="Times New Roman"/>
          <w:b/>
          <w:sz w:val="22"/>
          <w:szCs w:val="22"/>
          <w:lang w:val="en-GB"/>
        </w:rPr>
        <w:t>particularly with regards to</w:t>
      </w:r>
      <w:r w:rsidR="003406FC" w:rsidRPr="003406FC">
        <w:rPr>
          <w:rFonts w:asciiTheme="minorHAnsi" w:hAnsiTheme="minorHAnsi" w:cs="Times New Roman"/>
          <w:b/>
          <w:sz w:val="22"/>
          <w:szCs w:val="22"/>
          <w:lang w:val="en-GB"/>
        </w:rPr>
        <w:t xml:space="preserve"> religious tourism.</w:t>
      </w:r>
    </w:p>
    <w:p w14:paraId="3539837D" w14:textId="37995C71" w:rsidR="00705FA1" w:rsidRPr="00705FA1" w:rsidRDefault="00C567C7" w:rsidP="00705FA1">
      <w:pPr>
        <w:pStyle w:val="xmsonormal"/>
        <w:jc w:val="both"/>
        <w:rPr>
          <w:rFonts w:asciiTheme="minorHAnsi" w:hAnsiTheme="minorHAnsi"/>
          <w:sz w:val="22"/>
          <w:szCs w:val="22"/>
        </w:rPr>
      </w:pPr>
      <w:r>
        <w:rPr>
          <w:rFonts w:asciiTheme="minorHAnsi" w:hAnsiTheme="minorHAnsi"/>
          <w:sz w:val="22"/>
          <w:szCs w:val="22"/>
        </w:rPr>
        <w:t>To this end,</w:t>
      </w:r>
      <w:r w:rsidR="00705FA1" w:rsidRPr="00705FA1">
        <w:rPr>
          <w:rFonts w:asciiTheme="minorHAnsi" w:hAnsiTheme="minorHAnsi"/>
          <w:sz w:val="22"/>
          <w:szCs w:val="22"/>
        </w:rPr>
        <w:t xml:space="preserve"> specific case studies </w:t>
      </w:r>
      <w:r>
        <w:rPr>
          <w:rFonts w:asciiTheme="minorHAnsi" w:hAnsiTheme="minorHAnsi"/>
          <w:sz w:val="22"/>
          <w:szCs w:val="22"/>
        </w:rPr>
        <w:t>have been</w:t>
      </w:r>
      <w:r w:rsidR="00705FA1" w:rsidRPr="00705FA1">
        <w:rPr>
          <w:rFonts w:asciiTheme="minorHAnsi" w:hAnsiTheme="minorHAnsi"/>
          <w:sz w:val="22"/>
          <w:szCs w:val="22"/>
        </w:rPr>
        <w:t xml:space="preserve"> identified,</w:t>
      </w:r>
      <w:r>
        <w:rPr>
          <w:rFonts w:asciiTheme="minorHAnsi" w:hAnsiTheme="minorHAnsi"/>
          <w:sz w:val="22"/>
          <w:szCs w:val="22"/>
        </w:rPr>
        <w:t xml:space="preserve"> incorporating best practice from abroad</w:t>
      </w:r>
      <w:r w:rsidR="002B2166">
        <w:rPr>
          <w:rFonts w:asciiTheme="minorHAnsi" w:hAnsiTheme="minorHAnsi"/>
          <w:sz w:val="22"/>
          <w:szCs w:val="22"/>
        </w:rPr>
        <w:t xml:space="preserve">, serving to explore and promote </w:t>
      </w:r>
      <w:r w:rsidR="00705FA1" w:rsidRPr="00705FA1">
        <w:rPr>
          <w:rFonts w:asciiTheme="minorHAnsi" w:hAnsiTheme="minorHAnsi"/>
          <w:sz w:val="22"/>
          <w:szCs w:val="22"/>
        </w:rPr>
        <w:t>good practices that could potentially be introduced to other places.</w:t>
      </w:r>
    </w:p>
    <w:p w14:paraId="4978E97F" w14:textId="77777777" w:rsidR="00705FA1" w:rsidRDefault="00705FA1" w:rsidP="005179F6"/>
    <w:p w14:paraId="3DAE856C" w14:textId="169EFDAE" w:rsidR="007964BB" w:rsidRDefault="00DF7548" w:rsidP="007964BB">
      <w:pPr>
        <w:pStyle w:val="Heading2"/>
        <w:numPr>
          <w:ilvl w:val="1"/>
          <w:numId w:val="2"/>
        </w:numPr>
      </w:pPr>
      <w:bookmarkStart w:id="41" w:name="_Toc488993148"/>
      <w:r>
        <w:t xml:space="preserve">Recommendations for </w:t>
      </w:r>
      <w:r w:rsidR="007964BB">
        <w:t>Short / Medium-Term Action Plans</w:t>
      </w:r>
      <w:bookmarkEnd w:id="41"/>
    </w:p>
    <w:p w14:paraId="2AD15E6C" w14:textId="77777777" w:rsidR="007964BB" w:rsidRDefault="007964BB" w:rsidP="005179F6"/>
    <w:p w14:paraId="48E099D0" w14:textId="1D81E2D2" w:rsidR="00DF7548" w:rsidRDefault="00BF2561" w:rsidP="00BF2561">
      <w:pPr>
        <w:jc w:val="both"/>
      </w:pPr>
      <w:r>
        <w:t xml:space="preserve">Summing up, the following section provides an overview of </w:t>
      </w:r>
      <w:r w:rsidR="00DF7548">
        <w:t xml:space="preserve">the </w:t>
      </w:r>
      <w:r>
        <w:t xml:space="preserve">short- to mid-term actions that can be performed in the light of further enhancing </w:t>
      </w:r>
      <w:proofErr w:type="gramStart"/>
      <w:r>
        <w:t>religious</w:t>
      </w:r>
      <w:proofErr w:type="gramEnd"/>
      <w:r>
        <w:t xml:space="preserve"> / pilgrimage tourism in Greece:</w:t>
      </w:r>
    </w:p>
    <w:p w14:paraId="7486E48D" w14:textId="5F9A2C68" w:rsidR="007964BB" w:rsidRDefault="007964BB" w:rsidP="007964BB">
      <w:pPr>
        <w:pStyle w:val="ListParagraph"/>
        <w:numPr>
          <w:ilvl w:val="0"/>
          <w:numId w:val="44"/>
        </w:numPr>
        <w:spacing w:before="120" w:after="120" w:line="340" w:lineRule="atLeast"/>
        <w:jc w:val="both"/>
        <w:rPr>
          <w:b/>
          <w:lang w:val="en-US"/>
        </w:rPr>
      </w:pPr>
      <w:r w:rsidRPr="007964BB">
        <w:rPr>
          <w:b/>
          <w:lang w:val="en-US"/>
        </w:rPr>
        <w:t xml:space="preserve">Strengthening </w:t>
      </w:r>
      <w:r>
        <w:rPr>
          <w:b/>
          <w:lang w:val="en-US"/>
        </w:rPr>
        <w:t xml:space="preserve">the role of the Ministry of Tourism </w:t>
      </w:r>
      <w:r w:rsidRPr="007964BB">
        <w:rPr>
          <w:b/>
          <w:lang w:val="en-US"/>
        </w:rPr>
        <w:t>in the design, implementation, coordination and oversi</w:t>
      </w:r>
      <w:r>
        <w:rPr>
          <w:b/>
          <w:lang w:val="en-US"/>
        </w:rPr>
        <w:t>ght of religious tourism policy.</w:t>
      </w:r>
      <w:r w:rsidRPr="007964BB">
        <w:rPr>
          <w:b/>
          <w:lang w:val="en-US"/>
        </w:rPr>
        <w:t xml:space="preserve"> </w:t>
      </w:r>
    </w:p>
    <w:p w14:paraId="11D58F21" w14:textId="77777777" w:rsidR="00DF7548" w:rsidRPr="007964BB" w:rsidRDefault="00DF7548" w:rsidP="00DF7548">
      <w:pPr>
        <w:pStyle w:val="ListParagraph"/>
        <w:spacing w:before="120" w:after="120" w:line="340" w:lineRule="atLeast"/>
        <w:jc w:val="both"/>
        <w:rPr>
          <w:b/>
          <w:lang w:val="en-US"/>
        </w:rPr>
      </w:pPr>
    </w:p>
    <w:p w14:paraId="75FADF3E" w14:textId="7110C432" w:rsidR="007964BB" w:rsidRDefault="007964BB" w:rsidP="007964BB">
      <w:pPr>
        <w:pStyle w:val="ListParagraph"/>
        <w:numPr>
          <w:ilvl w:val="1"/>
          <w:numId w:val="43"/>
        </w:numPr>
        <w:spacing w:before="120" w:after="120" w:line="340" w:lineRule="atLeast"/>
        <w:jc w:val="both"/>
        <w:rPr>
          <w:lang w:val="en-US"/>
        </w:rPr>
      </w:pPr>
      <w:r>
        <w:rPr>
          <w:lang w:val="en-US"/>
        </w:rPr>
        <w:t>Further activation and development of the already established memorandums of understanding between the Ministry of Tourism and a) the church of Greece, b) the church of Crete, and c) the church of Dodecanese;</w:t>
      </w:r>
    </w:p>
    <w:p w14:paraId="34534EA0" w14:textId="0A17110A" w:rsidR="007964BB" w:rsidRDefault="007964BB" w:rsidP="007964BB">
      <w:pPr>
        <w:pStyle w:val="ListParagraph"/>
        <w:numPr>
          <w:ilvl w:val="1"/>
          <w:numId w:val="43"/>
        </w:numPr>
        <w:spacing w:before="120" w:after="120" w:line="340" w:lineRule="atLeast"/>
        <w:jc w:val="both"/>
        <w:rPr>
          <w:lang w:val="en-US"/>
        </w:rPr>
      </w:pPr>
      <w:r>
        <w:rPr>
          <w:lang w:val="en-US"/>
        </w:rPr>
        <w:t>Completion of the Ministry of Tourism’s program for digitalization and promotion of religious heritage;</w:t>
      </w:r>
    </w:p>
    <w:p w14:paraId="7AFC28C3" w14:textId="30494341" w:rsidR="007964BB" w:rsidRDefault="007964BB" w:rsidP="007964BB">
      <w:pPr>
        <w:pStyle w:val="ListParagraph"/>
        <w:numPr>
          <w:ilvl w:val="1"/>
          <w:numId w:val="43"/>
        </w:numPr>
        <w:spacing w:before="120" w:after="120" w:line="340" w:lineRule="atLeast"/>
        <w:jc w:val="both"/>
        <w:rPr>
          <w:lang w:val="en-US"/>
        </w:rPr>
      </w:pPr>
      <w:r>
        <w:rPr>
          <w:lang w:val="en-US"/>
        </w:rPr>
        <w:lastRenderedPageBreak/>
        <w:t>L</w:t>
      </w:r>
      <w:r w:rsidRPr="00736E8D">
        <w:rPr>
          <w:lang w:val="en-US"/>
        </w:rPr>
        <w:t xml:space="preserve">egal recognition of religious </w:t>
      </w:r>
      <w:r>
        <w:rPr>
          <w:lang w:val="en-US"/>
        </w:rPr>
        <w:t xml:space="preserve">/ pilgrimage </w:t>
      </w:r>
      <w:r w:rsidRPr="00736E8D">
        <w:rPr>
          <w:lang w:val="en-US"/>
        </w:rPr>
        <w:t xml:space="preserve">tourism as an independent </w:t>
      </w:r>
      <w:r>
        <w:rPr>
          <w:lang w:val="en-US"/>
        </w:rPr>
        <w:t>form of tourism;</w:t>
      </w:r>
    </w:p>
    <w:p w14:paraId="36B4BC79" w14:textId="05A5EB4F" w:rsidR="007964BB" w:rsidRDefault="007964BB" w:rsidP="007964BB">
      <w:pPr>
        <w:pStyle w:val="ListParagraph"/>
        <w:numPr>
          <w:ilvl w:val="1"/>
          <w:numId w:val="43"/>
        </w:numPr>
        <w:spacing w:before="120" w:after="120" w:line="340" w:lineRule="atLeast"/>
        <w:jc w:val="both"/>
        <w:rPr>
          <w:lang w:val="en-US"/>
        </w:rPr>
      </w:pPr>
      <w:r>
        <w:rPr>
          <w:lang w:val="en-US"/>
        </w:rPr>
        <w:t>Transfer of all the necessary competencies for religious tourism policy design and implementation at the Ministry of Tourism – directorate for the development of alternative forms of tourism;</w:t>
      </w:r>
    </w:p>
    <w:p w14:paraId="4EAF3CB5" w14:textId="5B270A8B" w:rsidR="007964BB" w:rsidRDefault="007964BB" w:rsidP="007964BB">
      <w:pPr>
        <w:pStyle w:val="ListParagraph"/>
        <w:numPr>
          <w:ilvl w:val="1"/>
          <w:numId w:val="43"/>
        </w:numPr>
        <w:spacing w:before="120" w:after="120" w:line="340" w:lineRule="atLeast"/>
        <w:jc w:val="both"/>
        <w:rPr>
          <w:lang w:val="en-US"/>
        </w:rPr>
      </w:pPr>
      <w:r>
        <w:rPr>
          <w:lang w:val="en-US"/>
        </w:rPr>
        <w:t>Development of a formal mechanism for the horizontal and multi-level coordination and management of religious tourism policy, at the Ministry of Tourism;</w:t>
      </w:r>
    </w:p>
    <w:p w14:paraId="33B8C1EC" w14:textId="51D951E7" w:rsidR="007964BB" w:rsidRDefault="007964BB" w:rsidP="007964BB">
      <w:pPr>
        <w:pStyle w:val="ListParagraph"/>
        <w:numPr>
          <w:ilvl w:val="1"/>
          <w:numId w:val="43"/>
        </w:numPr>
        <w:spacing w:before="120" w:after="120" w:line="340" w:lineRule="atLeast"/>
        <w:jc w:val="both"/>
        <w:rPr>
          <w:lang w:val="en-US"/>
        </w:rPr>
      </w:pPr>
      <w:r>
        <w:rPr>
          <w:lang w:val="en-US"/>
        </w:rPr>
        <w:t>Establishment of a national religious tourism policy coordination and consultation commission, with the participation of the involved ministries, the church of Greece, regional &amp; municipal authorities, as well as tourism sector representatives;</w:t>
      </w:r>
    </w:p>
    <w:p w14:paraId="51F4503A" w14:textId="1927EC54" w:rsidR="007964BB" w:rsidRDefault="007964BB" w:rsidP="007964BB">
      <w:pPr>
        <w:pStyle w:val="ListParagraph"/>
        <w:numPr>
          <w:ilvl w:val="1"/>
          <w:numId w:val="43"/>
        </w:numPr>
        <w:spacing w:before="120" w:after="120" w:line="340" w:lineRule="atLeast"/>
        <w:jc w:val="both"/>
        <w:rPr>
          <w:lang w:val="en-US"/>
        </w:rPr>
      </w:pPr>
      <w:r>
        <w:rPr>
          <w:lang w:val="en-US"/>
        </w:rPr>
        <w:t>Development and audit of a national strategic plan for the development of religious tourism in Greece;</w:t>
      </w:r>
    </w:p>
    <w:p w14:paraId="24B6A494" w14:textId="7154E45A" w:rsidR="007964BB" w:rsidRPr="00FF3B5E" w:rsidRDefault="007964BB" w:rsidP="007964BB">
      <w:pPr>
        <w:pStyle w:val="ListParagraph"/>
        <w:numPr>
          <w:ilvl w:val="2"/>
          <w:numId w:val="43"/>
        </w:numPr>
        <w:spacing w:before="120" w:after="120" w:line="340" w:lineRule="atLeast"/>
        <w:jc w:val="both"/>
        <w:rPr>
          <w:lang w:val="en-US"/>
        </w:rPr>
      </w:pPr>
      <w:r>
        <w:rPr>
          <w:lang w:val="en-US"/>
        </w:rPr>
        <w:t xml:space="preserve">Proposed </w:t>
      </w:r>
      <w:proofErr w:type="gramStart"/>
      <w:r>
        <w:rPr>
          <w:lang w:val="en-US"/>
        </w:rPr>
        <w:t>duration :</w:t>
      </w:r>
      <w:proofErr w:type="gramEnd"/>
      <w:r>
        <w:rPr>
          <w:lang w:val="en-US"/>
        </w:rPr>
        <w:t xml:space="preserve"> 4-5 years</w:t>
      </w:r>
    </w:p>
    <w:p w14:paraId="0DD47DA3" w14:textId="63E23AAC" w:rsidR="007964BB" w:rsidRDefault="007964BB" w:rsidP="007964BB">
      <w:pPr>
        <w:pStyle w:val="ListParagraph"/>
        <w:numPr>
          <w:ilvl w:val="2"/>
          <w:numId w:val="43"/>
        </w:numPr>
        <w:spacing w:before="120" w:after="120" w:line="340" w:lineRule="atLeast"/>
        <w:jc w:val="both"/>
        <w:rPr>
          <w:lang w:val="en-US"/>
        </w:rPr>
      </w:pPr>
      <w:r>
        <w:rPr>
          <w:lang w:val="en-US"/>
        </w:rPr>
        <w:t xml:space="preserve">Incorporation to regional authorities’ operational plans </w:t>
      </w:r>
    </w:p>
    <w:p w14:paraId="2BE48EB6" w14:textId="52D4FBB0" w:rsidR="007964BB" w:rsidRDefault="007964BB" w:rsidP="007964BB">
      <w:pPr>
        <w:pStyle w:val="ListParagraph"/>
        <w:numPr>
          <w:ilvl w:val="1"/>
          <w:numId w:val="43"/>
        </w:numPr>
        <w:spacing w:before="120" w:after="120" w:line="340" w:lineRule="atLeast"/>
        <w:jc w:val="both"/>
        <w:rPr>
          <w:lang w:val="en-US"/>
        </w:rPr>
      </w:pPr>
      <w:r>
        <w:rPr>
          <w:lang w:val="en-US"/>
        </w:rPr>
        <w:t xml:space="preserve">Transfer of specific funds to the Ministry of Tourism for the financing of religious tourism actions and projects at </w:t>
      </w:r>
      <w:r w:rsidR="00BF2561">
        <w:rPr>
          <w:lang w:val="en-US"/>
        </w:rPr>
        <w:t xml:space="preserve">a </w:t>
      </w:r>
      <w:r>
        <w:rPr>
          <w:lang w:val="en-US"/>
        </w:rPr>
        <w:t>national level</w:t>
      </w:r>
    </w:p>
    <w:p w14:paraId="7A43B44E" w14:textId="74FACF13" w:rsidR="007964BB" w:rsidRDefault="007964BB" w:rsidP="007964BB">
      <w:pPr>
        <w:pStyle w:val="ListParagraph"/>
        <w:numPr>
          <w:ilvl w:val="2"/>
          <w:numId w:val="43"/>
        </w:numPr>
        <w:spacing w:before="120" w:after="120" w:line="340" w:lineRule="atLeast"/>
        <w:jc w:val="both"/>
        <w:rPr>
          <w:lang w:val="en-US"/>
        </w:rPr>
      </w:pPr>
      <w:r>
        <w:rPr>
          <w:lang w:val="en-US"/>
        </w:rPr>
        <w:t xml:space="preserve">Project coordination of the Ministry of Tourism with projects at regional and local level  </w:t>
      </w:r>
    </w:p>
    <w:p w14:paraId="54E71492" w14:textId="77777777" w:rsidR="007964BB" w:rsidRPr="007964BB" w:rsidRDefault="007964BB" w:rsidP="007964BB">
      <w:pPr>
        <w:spacing w:before="120" w:after="120" w:line="340" w:lineRule="atLeast"/>
        <w:jc w:val="both"/>
        <w:rPr>
          <w:lang w:val="en-US"/>
        </w:rPr>
      </w:pPr>
    </w:p>
    <w:p w14:paraId="12690C86" w14:textId="7A04D78C" w:rsidR="007964BB" w:rsidRDefault="007964BB" w:rsidP="007964BB">
      <w:pPr>
        <w:pStyle w:val="ListParagraph"/>
        <w:numPr>
          <w:ilvl w:val="0"/>
          <w:numId w:val="44"/>
        </w:numPr>
        <w:spacing w:before="120" w:after="120" w:line="340" w:lineRule="atLeast"/>
        <w:jc w:val="both"/>
        <w:rPr>
          <w:b/>
          <w:lang w:val="en-US"/>
        </w:rPr>
      </w:pPr>
      <w:r w:rsidRPr="007964BB">
        <w:rPr>
          <w:b/>
          <w:lang w:val="en-US"/>
        </w:rPr>
        <w:t>Development of ne</w:t>
      </w:r>
      <w:r>
        <w:rPr>
          <w:b/>
          <w:lang w:val="en-US"/>
        </w:rPr>
        <w:t>w markets for religious tourism.</w:t>
      </w:r>
    </w:p>
    <w:p w14:paraId="648D0A6B" w14:textId="77777777" w:rsidR="00DF7548" w:rsidRPr="007964BB" w:rsidRDefault="00DF7548" w:rsidP="00DF7548">
      <w:pPr>
        <w:pStyle w:val="ListParagraph"/>
        <w:spacing w:before="120" w:after="120" w:line="340" w:lineRule="atLeast"/>
        <w:jc w:val="both"/>
        <w:rPr>
          <w:b/>
          <w:lang w:val="en-US"/>
        </w:rPr>
      </w:pPr>
    </w:p>
    <w:p w14:paraId="631231A4" w14:textId="58978A12" w:rsidR="007964BB" w:rsidRDefault="007964BB" w:rsidP="007964BB">
      <w:pPr>
        <w:pStyle w:val="ListParagraph"/>
        <w:numPr>
          <w:ilvl w:val="1"/>
          <w:numId w:val="43"/>
        </w:numPr>
        <w:spacing w:before="120" w:after="120" w:line="340" w:lineRule="atLeast"/>
        <w:jc w:val="both"/>
        <w:rPr>
          <w:lang w:val="en-US"/>
        </w:rPr>
      </w:pPr>
      <w:r>
        <w:rPr>
          <w:lang w:val="en-US"/>
        </w:rPr>
        <w:t>Further international market research studies.</w:t>
      </w:r>
    </w:p>
    <w:p w14:paraId="4C074CED" w14:textId="21CB4091" w:rsidR="007964BB" w:rsidRDefault="007964BB" w:rsidP="007964BB">
      <w:pPr>
        <w:pStyle w:val="ListParagraph"/>
        <w:numPr>
          <w:ilvl w:val="1"/>
          <w:numId w:val="43"/>
        </w:numPr>
        <w:spacing w:before="120" w:after="120" w:line="340" w:lineRule="atLeast"/>
        <w:jc w:val="both"/>
        <w:rPr>
          <w:lang w:val="en-US"/>
        </w:rPr>
      </w:pPr>
      <w:r>
        <w:rPr>
          <w:lang w:val="en-US"/>
        </w:rPr>
        <w:t>Establishment of partnerships with religious tourism association and operators from selected niche markets.</w:t>
      </w:r>
    </w:p>
    <w:p w14:paraId="4F1EEC99" w14:textId="0523DDDC" w:rsidR="007964BB" w:rsidRDefault="007964BB" w:rsidP="007964BB">
      <w:pPr>
        <w:pStyle w:val="ListParagraph"/>
        <w:numPr>
          <w:ilvl w:val="1"/>
          <w:numId w:val="43"/>
        </w:numPr>
        <w:spacing w:before="120" w:after="120" w:line="340" w:lineRule="atLeast"/>
        <w:jc w:val="both"/>
        <w:rPr>
          <w:lang w:val="en-US"/>
        </w:rPr>
      </w:pPr>
      <w:r w:rsidRPr="00FE53A0">
        <w:rPr>
          <w:b/>
          <w:lang w:val="en-US"/>
        </w:rPr>
        <w:t xml:space="preserve">New </w:t>
      </w:r>
      <w:r>
        <w:rPr>
          <w:b/>
          <w:lang w:val="en-US"/>
        </w:rPr>
        <w:t>market</w:t>
      </w:r>
      <w:r w:rsidRPr="00FE53A0">
        <w:rPr>
          <w:b/>
          <w:lang w:val="en-US"/>
        </w:rPr>
        <w:t xml:space="preserve"> development</w:t>
      </w:r>
      <w:r>
        <w:rPr>
          <w:lang w:val="en-US"/>
        </w:rPr>
        <w:t>, apart from the well-established Russian and Balkan markets, such as for instance:</w:t>
      </w:r>
    </w:p>
    <w:p w14:paraId="706794E0" w14:textId="17E9D1A0" w:rsidR="007964BB" w:rsidRDefault="007964BB" w:rsidP="007964BB">
      <w:pPr>
        <w:pStyle w:val="ListParagraph"/>
        <w:numPr>
          <w:ilvl w:val="2"/>
          <w:numId w:val="43"/>
        </w:numPr>
        <w:spacing w:before="120" w:after="120" w:line="340" w:lineRule="atLeast"/>
        <w:jc w:val="both"/>
        <w:rPr>
          <w:lang w:val="en-US"/>
        </w:rPr>
      </w:pPr>
      <w:r>
        <w:rPr>
          <w:lang w:val="en-US"/>
        </w:rPr>
        <w:t xml:space="preserve">Biblical tourism market, i.e. Jewish religion and the international community of Jews </w:t>
      </w:r>
    </w:p>
    <w:p w14:paraId="50C759C6" w14:textId="7519BFFF" w:rsidR="007964BB" w:rsidRDefault="007964BB" w:rsidP="007964BB">
      <w:pPr>
        <w:pStyle w:val="ListParagraph"/>
        <w:numPr>
          <w:ilvl w:val="2"/>
          <w:numId w:val="43"/>
        </w:numPr>
        <w:spacing w:before="120" w:after="120" w:line="340" w:lineRule="atLeast"/>
        <w:jc w:val="both"/>
        <w:rPr>
          <w:lang w:val="en-US"/>
        </w:rPr>
      </w:pPr>
      <w:r>
        <w:rPr>
          <w:lang w:val="en-US"/>
        </w:rPr>
        <w:t>Cultural tourism market – for well-educated European travellers with a specific interest in religious and nature based tourism</w:t>
      </w:r>
      <w:r w:rsidR="00406FEC">
        <w:rPr>
          <w:lang w:val="en-US"/>
        </w:rPr>
        <w:t>, see component 4.4 of the project</w:t>
      </w:r>
    </w:p>
    <w:p w14:paraId="0ACBD946"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Religious tourism market for visitors from USA and Canada </w:t>
      </w:r>
    </w:p>
    <w:p w14:paraId="6D868193" w14:textId="77777777" w:rsidR="007964BB" w:rsidRPr="007964BB" w:rsidRDefault="007964BB" w:rsidP="007964BB">
      <w:pPr>
        <w:spacing w:before="120" w:after="120" w:line="340" w:lineRule="atLeast"/>
        <w:jc w:val="both"/>
        <w:rPr>
          <w:lang w:val="en-US"/>
        </w:rPr>
      </w:pPr>
    </w:p>
    <w:p w14:paraId="495B0BD3" w14:textId="5FC186D8" w:rsidR="007964BB" w:rsidRPr="00DF7548" w:rsidRDefault="007964BB" w:rsidP="007964BB">
      <w:pPr>
        <w:pStyle w:val="ListParagraph"/>
        <w:numPr>
          <w:ilvl w:val="0"/>
          <w:numId w:val="44"/>
        </w:numPr>
        <w:spacing w:before="120" w:after="120" w:line="340" w:lineRule="atLeast"/>
        <w:jc w:val="both"/>
        <w:rPr>
          <w:b/>
          <w:lang w:val="en-US"/>
        </w:rPr>
      </w:pPr>
      <w:r w:rsidRPr="007964BB">
        <w:rPr>
          <w:b/>
          <w:lang w:val="en-US"/>
        </w:rPr>
        <w:t>Development and promotion of new places and sites with international recognition for religious tourism</w:t>
      </w:r>
      <w:r>
        <w:rPr>
          <w:lang w:val="en-US"/>
        </w:rPr>
        <w:t xml:space="preserve">, interconnected </w:t>
      </w:r>
      <w:r w:rsidRPr="007964BB">
        <w:rPr>
          <w:lang w:val="en-US"/>
        </w:rPr>
        <w:t>with specific ta</w:t>
      </w:r>
      <w:r>
        <w:rPr>
          <w:lang w:val="en-US"/>
        </w:rPr>
        <w:t>rget groups (apart from Patmos I</w:t>
      </w:r>
      <w:r w:rsidRPr="007964BB">
        <w:rPr>
          <w:lang w:val="en-US"/>
        </w:rPr>
        <w:t>sland, Agio Oros and Meteora)</w:t>
      </w:r>
      <w:r>
        <w:rPr>
          <w:lang w:val="en-US"/>
        </w:rPr>
        <w:t>:</w:t>
      </w:r>
    </w:p>
    <w:p w14:paraId="0D8C93AE" w14:textId="77777777" w:rsidR="00DF7548" w:rsidRPr="007964BB" w:rsidRDefault="00DF7548" w:rsidP="00DF7548">
      <w:pPr>
        <w:pStyle w:val="ListParagraph"/>
        <w:spacing w:before="120" w:after="120" w:line="340" w:lineRule="atLeast"/>
        <w:jc w:val="both"/>
        <w:rPr>
          <w:b/>
          <w:lang w:val="en-US"/>
        </w:rPr>
      </w:pPr>
    </w:p>
    <w:p w14:paraId="44E17CBD" w14:textId="3B2625D1" w:rsidR="007964BB" w:rsidRDefault="007964BB" w:rsidP="007964BB">
      <w:pPr>
        <w:pStyle w:val="ListParagraph"/>
        <w:numPr>
          <w:ilvl w:val="1"/>
          <w:numId w:val="43"/>
        </w:numPr>
        <w:spacing w:before="120" w:after="120" w:line="340" w:lineRule="atLeast"/>
        <w:jc w:val="both"/>
        <w:rPr>
          <w:lang w:val="en-US"/>
        </w:rPr>
      </w:pPr>
      <w:r>
        <w:rPr>
          <w:lang w:val="en-US"/>
        </w:rPr>
        <w:t xml:space="preserve">Marketing &amp; development plans for every site </w:t>
      </w:r>
    </w:p>
    <w:p w14:paraId="197B2565" w14:textId="77777777" w:rsidR="007964BB" w:rsidRPr="00266570" w:rsidRDefault="007964BB" w:rsidP="007964BB">
      <w:pPr>
        <w:pStyle w:val="ListParagraph"/>
        <w:numPr>
          <w:ilvl w:val="1"/>
          <w:numId w:val="43"/>
        </w:numPr>
        <w:spacing w:before="120" w:after="120" w:line="340" w:lineRule="atLeast"/>
        <w:jc w:val="both"/>
        <w:rPr>
          <w:lang w:val="en-US"/>
        </w:rPr>
      </w:pPr>
      <w:r>
        <w:rPr>
          <w:lang w:val="en-US"/>
        </w:rPr>
        <w:t xml:space="preserve">Development of new products for religious tourism </w:t>
      </w:r>
    </w:p>
    <w:p w14:paraId="24565927" w14:textId="77777777" w:rsidR="007964BB" w:rsidRPr="00266570" w:rsidRDefault="007964BB" w:rsidP="007964BB">
      <w:pPr>
        <w:pStyle w:val="ListParagraph"/>
        <w:numPr>
          <w:ilvl w:val="1"/>
          <w:numId w:val="43"/>
        </w:numPr>
        <w:spacing w:before="120" w:after="120" w:line="340" w:lineRule="atLeast"/>
        <w:jc w:val="both"/>
        <w:rPr>
          <w:lang w:val="en-US"/>
        </w:rPr>
      </w:pPr>
      <w:r>
        <w:rPr>
          <w:lang w:val="en-US"/>
        </w:rPr>
        <w:lastRenderedPageBreak/>
        <w:t xml:space="preserve">Establishment of networks of religious monuments </w:t>
      </w:r>
    </w:p>
    <w:p w14:paraId="4185A5E8" w14:textId="77777777" w:rsidR="007964BB" w:rsidRDefault="007964BB" w:rsidP="007964BB">
      <w:pPr>
        <w:pStyle w:val="ListParagraph"/>
        <w:numPr>
          <w:ilvl w:val="1"/>
          <w:numId w:val="43"/>
        </w:numPr>
        <w:spacing w:before="120" w:after="120" w:line="340" w:lineRule="atLeast"/>
        <w:jc w:val="both"/>
        <w:rPr>
          <w:lang w:val="en-US"/>
        </w:rPr>
      </w:pPr>
      <w:r>
        <w:rPr>
          <w:lang w:val="en-US"/>
        </w:rPr>
        <w:t>Establishment of area based synergies – partnerships for their promotion</w:t>
      </w:r>
    </w:p>
    <w:p w14:paraId="4A4BDF7F" w14:textId="77777777" w:rsidR="007964BB" w:rsidRDefault="007964BB" w:rsidP="007964BB">
      <w:pPr>
        <w:spacing w:before="120" w:after="120" w:line="340" w:lineRule="atLeast"/>
        <w:jc w:val="both"/>
        <w:rPr>
          <w:lang w:val="en-US"/>
        </w:rPr>
      </w:pPr>
      <w:r w:rsidRPr="007964BB">
        <w:rPr>
          <w:lang w:val="en-US"/>
        </w:rPr>
        <w:t xml:space="preserve"> </w:t>
      </w:r>
    </w:p>
    <w:p w14:paraId="33788F57" w14:textId="5A80781B" w:rsidR="00DF7548" w:rsidRPr="00DF7548" w:rsidRDefault="007964BB" w:rsidP="00DF7548">
      <w:pPr>
        <w:pStyle w:val="ListParagraph"/>
        <w:numPr>
          <w:ilvl w:val="0"/>
          <w:numId w:val="44"/>
        </w:numPr>
        <w:spacing w:before="120" w:after="120" w:line="340" w:lineRule="atLeast"/>
        <w:jc w:val="both"/>
        <w:rPr>
          <w:lang w:val="en-US"/>
        </w:rPr>
      </w:pPr>
      <w:r>
        <w:rPr>
          <w:b/>
          <w:lang w:val="en-US"/>
        </w:rPr>
        <w:t xml:space="preserve">Development and upgrade </w:t>
      </w:r>
      <w:r w:rsidRPr="007964BB">
        <w:rPr>
          <w:b/>
          <w:lang w:val="en-US"/>
        </w:rPr>
        <w:t>a national web page / hub for the promotion of religious tourism in Greece</w:t>
      </w:r>
      <w:r>
        <w:rPr>
          <w:b/>
          <w:lang w:val="en-US"/>
        </w:rPr>
        <w:t>.</w:t>
      </w:r>
    </w:p>
    <w:p w14:paraId="650A34F4" w14:textId="77777777" w:rsidR="00DF7548" w:rsidRPr="00DF7548" w:rsidRDefault="00DF7548" w:rsidP="00DF7548">
      <w:pPr>
        <w:pStyle w:val="ListParagraph"/>
        <w:spacing w:before="120" w:after="120" w:line="340" w:lineRule="atLeast"/>
        <w:jc w:val="both"/>
        <w:rPr>
          <w:lang w:val="en-US"/>
        </w:rPr>
      </w:pPr>
    </w:p>
    <w:p w14:paraId="3772681B" w14:textId="77777777" w:rsidR="007964BB" w:rsidRDefault="007964BB" w:rsidP="007964BB">
      <w:pPr>
        <w:pStyle w:val="ListParagraph"/>
        <w:numPr>
          <w:ilvl w:val="1"/>
          <w:numId w:val="43"/>
        </w:numPr>
        <w:spacing w:before="120" w:after="120" w:line="340" w:lineRule="atLeast"/>
        <w:jc w:val="both"/>
        <w:rPr>
          <w:lang w:val="en-US"/>
        </w:rPr>
      </w:pPr>
      <w:r>
        <w:rPr>
          <w:lang w:val="en-US"/>
        </w:rPr>
        <w:t>National level</w:t>
      </w:r>
    </w:p>
    <w:p w14:paraId="3B109E5D" w14:textId="77777777" w:rsidR="007964BB" w:rsidRDefault="007964BB" w:rsidP="007964BB">
      <w:pPr>
        <w:pStyle w:val="ListParagraph"/>
        <w:numPr>
          <w:ilvl w:val="1"/>
          <w:numId w:val="43"/>
        </w:numPr>
        <w:spacing w:before="120" w:after="120" w:line="340" w:lineRule="atLeast"/>
        <w:jc w:val="both"/>
        <w:rPr>
          <w:lang w:val="en-US"/>
        </w:rPr>
      </w:pPr>
      <w:r>
        <w:rPr>
          <w:lang w:val="en-US"/>
        </w:rPr>
        <w:t xml:space="preserve">Regional level </w:t>
      </w:r>
    </w:p>
    <w:p w14:paraId="0798255D" w14:textId="77777777" w:rsidR="007964BB" w:rsidRPr="00266570" w:rsidRDefault="007964BB" w:rsidP="007964BB">
      <w:pPr>
        <w:pStyle w:val="ListParagraph"/>
        <w:numPr>
          <w:ilvl w:val="1"/>
          <w:numId w:val="43"/>
        </w:numPr>
        <w:spacing w:before="120" w:after="120" w:line="340" w:lineRule="atLeast"/>
        <w:jc w:val="both"/>
        <w:rPr>
          <w:lang w:val="en-US"/>
        </w:rPr>
      </w:pPr>
      <w:r>
        <w:rPr>
          <w:lang w:val="en-US"/>
        </w:rPr>
        <w:t xml:space="preserve">Incorporation of CMS – content management system services </w:t>
      </w:r>
    </w:p>
    <w:p w14:paraId="72DE1083" w14:textId="77777777" w:rsidR="007964BB" w:rsidRDefault="007964BB" w:rsidP="007964BB">
      <w:pPr>
        <w:pStyle w:val="ListParagraph"/>
        <w:numPr>
          <w:ilvl w:val="1"/>
          <w:numId w:val="43"/>
        </w:numPr>
        <w:spacing w:before="120" w:after="120" w:line="340" w:lineRule="atLeast"/>
        <w:jc w:val="both"/>
        <w:rPr>
          <w:lang w:val="en-US"/>
        </w:rPr>
      </w:pPr>
      <w:r>
        <w:rPr>
          <w:lang w:val="en-US"/>
        </w:rPr>
        <w:t>Narration services</w:t>
      </w:r>
    </w:p>
    <w:p w14:paraId="3245F831" w14:textId="77777777" w:rsidR="00BF2561" w:rsidRDefault="007964BB" w:rsidP="00BF2561">
      <w:pPr>
        <w:pStyle w:val="ListParagraph"/>
        <w:numPr>
          <w:ilvl w:val="1"/>
          <w:numId w:val="43"/>
        </w:numPr>
        <w:spacing w:before="120" w:after="120" w:line="340" w:lineRule="atLeast"/>
        <w:jc w:val="both"/>
        <w:rPr>
          <w:lang w:val="en-US"/>
        </w:rPr>
      </w:pPr>
      <w:r>
        <w:rPr>
          <w:lang w:val="en-US"/>
        </w:rPr>
        <w:t>Brochures for every monument</w:t>
      </w:r>
    </w:p>
    <w:p w14:paraId="0C6D5FBC" w14:textId="77777777" w:rsidR="00BF2561" w:rsidRDefault="007964BB" w:rsidP="00BF2561">
      <w:pPr>
        <w:pStyle w:val="ListParagraph"/>
        <w:numPr>
          <w:ilvl w:val="1"/>
          <w:numId w:val="43"/>
        </w:numPr>
        <w:spacing w:before="120" w:after="120" w:line="340" w:lineRule="atLeast"/>
        <w:jc w:val="both"/>
        <w:rPr>
          <w:lang w:val="en-US"/>
        </w:rPr>
      </w:pPr>
      <w:r w:rsidRPr="00BF2561">
        <w:rPr>
          <w:lang w:val="en-US"/>
        </w:rPr>
        <w:t xml:space="preserve">Organization of press trips for religious tourism journalists and bloggers </w:t>
      </w:r>
    </w:p>
    <w:p w14:paraId="7FBADCB8" w14:textId="77777777" w:rsidR="00BF2561" w:rsidRDefault="007964BB" w:rsidP="00BF2561">
      <w:pPr>
        <w:pStyle w:val="ListParagraph"/>
        <w:numPr>
          <w:ilvl w:val="1"/>
          <w:numId w:val="43"/>
        </w:numPr>
        <w:spacing w:before="120" w:after="120" w:line="340" w:lineRule="atLeast"/>
        <w:jc w:val="both"/>
        <w:rPr>
          <w:lang w:val="en-US"/>
        </w:rPr>
      </w:pPr>
      <w:r w:rsidRPr="00BF2561">
        <w:rPr>
          <w:lang w:val="en-US"/>
        </w:rPr>
        <w:t xml:space="preserve">Participation in international exhibitions and roadshows for religious tourism </w:t>
      </w:r>
    </w:p>
    <w:p w14:paraId="35527A54" w14:textId="0917AB1C" w:rsidR="00406FEC" w:rsidRPr="00406FEC" w:rsidRDefault="007964BB" w:rsidP="00406FEC">
      <w:pPr>
        <w:pStyle w:val="ListParagraph"/>
        <w:numPr>
          <w:ilvl w:val="1"/>
          <w:numId w:val="43"/>
        </w:numPr>
        <w:spacing w:before="120" w:after="120" w:line="340" w:lineRule="atLeast"/>
        <w:jc w:val="both"/>
        <w:rPr>
          <w:lang w:val="en-US"/>
        </w:rPr>
      </w:pPr>
      <w:r w:rsidRPr="00BF2561">
        <w:rPr>
          <w:lang w:val="en-US"/>
        </w:rPr>
        <w:t xml:space="preserve">Organization of promotion activities and partnerships with international tour operators, religious tourism tour operators, airlines </w:t>
      </w:r>
    </w:p>
    <w:p w14:paraId="01EE0585" w14:textId="77777777" w:rsidR="00B00EA0" w:rsidRDefault="00B00EA0" w:rsidP="00B00EA0">
      <w:pPr>
        <w:spacing w:before="120" w:after="120" w:line="340" w:lineRule="atLeast"/>
        <w:jc w:val="both"/>
        <w:rPr>
          <w:b/>
          <w:lang w:val="en-US"/>
        </w:rPr>
      </w:pPr>
    </w:p>
    <w:p w14:paraId="34BAEB11" w14:textId="4809A71E" w:rsidR="007964BB" w:rsidRDefault="007964BB" w:rsidP="00B00EA0">
      <w:pPr>
        <w:pStyle w:val="ListParagraph"/>
        <w:numPr>
          <w:ilvl w:val="0"/>
          <w:numId w:val="44"/>
        </w:numPr>
        <w:spacing w:before="120" w:after="120" w:line="340" w:lineRule="atLeast"/>
        <w:jc w:val="both"/>
        <w:rPr>
          <w:b/>
          <w:lang w:val="en-US"/>
        </w:rPr>
      </w:pPr>
      <w:r w:rsidRPr="00B00EA0">
        <w:rPr>
          <w:b/>
          <w:lang w:val="en-US"/>
        </w:rPr>
        <w:t>Development of new</w:t>
      </w:r>
      <w:r w:rsidR="00B00EA0">
        <w:rPr>
          <w:b/>
          <w:lang w:val="en-US"/>
        </w:rPr>
        <w:t xml:space="preserve"> products for religious tourism.</w:t>
      </w:r>
    </w:p>
    <w:p w14:paraId="539E5E10" w14:textId="77777777" w:rsidR="00DF7548" w:rsidRPr="00B00EA0" w:rsidRDefault="00DF7548" w:rsidP="00DF7548">
      <w:pPr>
        <w:pStyle w:val="ListParagraph"/>
        <w:spacing w:before="120" w:after="120" w:line="340" w:lineRule="atLeast"/>
        <w:jc w:val="both"/>
        <w:rPr>
          <w:b/>
          <w:lang w:val="en-US"/>
        </w:rPr>
      </w:pPr>
    </w:p>
    <w:p w14:paraId="01D8BDD3" w14:textId="1F10B264" w:rsidR="007964BB" w:rsidRDefault="007964BB" w:rsidP="007964BB">
      <w:pPr>
        <w:pStyle w:val="ListParagraph"/>
        <w:numPr>
          <w:ilvl w:val="1"/>
          <w:numId w:val="43"/>
        </w:numPr>
        <w:spacing w:before="120" w:after="120" w:line="340" w:lineRule="atLeast"/>
        <w:jc w:val="both"/>
        <w:rPr>
          <w:lang w:val="en-US"/>
        </w:rPr>
      </w:pPr>
      <w:r>
        <w:rPr>
          <w:lang w:val="en-US"/>
        </w:rPr>
        <w:t xml:space="preserve">Creation of synergies with other alternative forms of tourism, </w:t>
      </w:r>
      <w:r w:rsidR="00B00EA0">
        <w:rPr>
          <w:lang w:val="en-US"/>
        </w:rPr>
        <w:t xml:space="preserve">such </w:t>
      </w:r>
      <w:r>
        <w:rPr>
          <w:lang w:val="en-US"/>
        </w:rPr>
        <w:t>as gastronomic touri</w:t>
      </w:r>
      <w:r w:rsidR="00B00EA0">
        <w:rPr>
          <w:lang w:val="en-US"/>
        </w:rPr>
        <w:t>sm, cultural tourism, hiking, etc.</w:t>
      </w:r>
      <w:r w:rsidR="00BF2561">
        <w:rPr>
          <w:lang w:val="en-US"/>
        </w:rPr>
        <w:t xml:space="preserve"> as has already been demonstrated above, i.e. with:</w:t>
      </w:r>
    </w:p>
    <w:p w14:paraId="72F7088A"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Religious routes </w:t>
      </w:r>
    </w:p>
    <w:p w14:paraId="0A0F7B84" w14:textId="77777777" w:rsidR="007964BB" w:rsidRDefault="007964BB" w:rsidP="007964BB">
      <w:pPr>
        <w:pStyle w:val="ListParagraph"/>
        <w:numPr>
          <w:ilvl w:val="2"/>
          <w:numId w:val="43"/>
        </w:numPr>
        <w:spacing w:before="120" w:after="120" w:line="340" w:lineRule="atLeast"/>
        <w:jc w:val="both"/>
        <w:rPr>
          <w:lang w:val="en-US"/>
        </w:rPr>
      </w:pPr>
      <w:r>
        <w:rPr>
          <w:lang w:val="en-US"/>
        </w:rPr>
        <w:t>Natural – religious tourism paths</w:t>
      </w:r>
    </w:p>
    <w:p w14:paraId="0F023838"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Hiking – religious tourism paths </w:t>
      </w:r>
    </w:p>
    <w:p w14:paraId="633377D6" w14:textId="5B9DACC9" w:rsidR="007964BB" w:rsidRDefault="007964BB" w:rsidP="007964BB">
      <w:pPr>
        <w:pStyle w:val="ListParagraph"/>
        <w:numPr>
          <w:ilvl w:val="2"/>
          <w:numId w:val="43"/>
        </w:numPr>
        <w:spacing w:before="120" w:after="120" w:line="340" w:lineRule="atLeast"/>
        <w:jc w:val="both"/>
        <w:rPr>
          <w:lang w:val="en-US"/>
        </w:rPr>
      </w:pPr>
      <w:r>
        <w:rPr>
          <w:lang w:val="en-US"/>
        </w:rPr>
        <w:t>Visiting</w:t>
      </w:r>
      <w:r w:rsidRPr="00FE53A0">
        <w:rPr>
          <w:lang w:val="en-US"/>
        </w:rPr>
        <w:t xml:space="preserve"> </w:t>
      </w:r>
      <w:r>
        <w:rPr>
          <w:lang w:val="en-US"/>
        </w:rPr>
        <w:t>and participating at monasteries</w:t>
      </w:r>
      <w:r w:rsidRPr="00FE53A0">
        <w:rPr>
          <w:lang w:val="en-US"/>
        </w:rPr>
        <w:t>’</w:t>
      </w:r>
      <w:r>
        <w:rPr>
          <w:lang w:val="en-US"/>
        </w:rPr>
        <w:t xml:space="preserve"> activities as preparation of traditional food, preparation of wine, </w:t>
      </w:r>
      <w:r w:rsidR="00B00EA0">
        <w:rPr>
          <w:lang w:val="en-US"/>
        </w:rPr>
        <w:t>collecting herbs, etc.</w:t>
      </w:r>
      <w:r>
        <w:rPr>
          <w:lang w:val="en-US"/>
        </w:rPr>
        <w:t xml:space="preserve">  </w:t>
      </w:r>
    </w:p>
    <w:p w14:paraId="48892F1F"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Handicraft products </w:t>
      </w:r>
    </w:p>
    <w:p w14:paraId="51E1A50F"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Provision of overnight facilities and services  </w:t>
      </w:r>
    </w:p>
    <w:p w14:paraId="4AFA850B" w14:textId="77777777" w:rsidR="00B00EA0" w:rsidRDefault="007964BB" w:rsidP="007964BB">
      <w:pPr>
        <w:pStyle w:val="ListParagraph"/>
        <w:numPr>
          <w:ilvl w:val="2"/>
          <w:numId w:val="43"/>
        </w:numPr>
        <w:spacing w:before="120" w:after="120" w:line="340" w:lineRule="atLeast"/>
        <w:jc w:val="both"/>
        <w:rPr>
          <w:lang w:val="en-US"/>
        </w:rPr>
      </w:pPr>
      <w:r>
        <w:rPr>
          <w:lang w:val="en-US"/>
        </w:rPr>
        <w:t xml:space="preserve">Participation to monasteries’ activities – be a part of the monastery </w:t>
      </w:r>
    </w:p>
    <w:p w14:paraId="58860066" w14:textId="4053A927" w:rsidR="007964BB" w:rsidRPr="00B00EA0" w:rsidRDefault="007964BB" w:rsidP="00B00EA0">
      <w:pPr>
        <w:spacing w:before="120" w:after="120" w:line="340" w:lineRule="atLeast"/>
        <w:jc w:val="both"/>
        <w:rPr>
          <w:lang w:val="en-US"/>
        </w:rPr>
      </w:pPr>
    </w:p>
    <w:p w14:paraId="27CA1BA1" w14:textId="1A57F9E7" w:rsidR="007964BB" w:rsidRDefault="007964BB" w:rsidP="00B00EA0">
      <w:pPr>
        <w:pStyle w:val="ListParagraph"/>
        <w:numPr>
          <w:ilvl w:val="0"/>
          <w:numId w:val="44"/>
        </w:numPr>
        <w:spacing w:before="120" w:after="120" w:line="340" w:lineRule="atLeast"/>
        <w:jc w:val="both"/>
        <w:rPr>
          <w:b/>
          <w:lang w:val="en-US"/>
        </w:rPr>
      </w:pPr>
      <w:r w:rsidRPr="00B00EA0">
        <w:rPr>
          <w:b/>
          <w:lang w:val="en-US"/>
        </w:rPr>
        <w:t>Regi</w:t>
      </w:r>
      <w:r w:rsidR="00B00EA0">
        <w:rPr>
          <w:b/>
          <w:lang w:val="en-US"/>
        </w:rPr>
        <w:t>stration, evaluation and upgrading</w:t>
      </w:r>
      <w:r w:rsidRPr="00B00EA0">
        <w:rPr>
          <w:b/>
          <w:lang w:val="en-US"/>
        </w:rPr>
        <w:t xml:space="preserve"> of cultural tourism mon</w:t>
      </w:r>
      <w:r w:rsidR="00BF2561">
        <w:rPr>
          <w:b/>
          <w:lang w:val="en-US"/>
        </w:rPr>
        <w:t>uments and facilities.</w:t>
      </w:r>
    </w:p>
    <w:p w14:paraId="7D8B7B74" w14:textId="77777777" w:rsidR="00DF7548" w:rsidRPr="00B00EA0" w:rsidRDefault="00DF7548" w:rsidP="00DF7548">
      <w:pPr>
        <w:pStyle w:val="ListParagraph"/>
        <w:spacing w:before="120" w:after="120" w:line="340" w:lineRule="atLeast"/>
        <w:jc w:val="both"/>
        <w:rPr>
          <w:b/>
          <w:lang w:val="en-US"/>
        </w:rPr>
      </w:pPr>
    </w:p>
    <w:p w14:paraId="0F92A969" w14:textId="25E66245" w:rsidR="007964BB" w:rsidRPr="00697246" w:rsidRDefault="007964BB" w:rsidP="007964BB">
      <w:pPr>
        <w:pStyle w:val="ListParagraph"/>
        <w:numPr>
          <w:ilvl w:val="1"/>
          <w:numId w:val="43"/>
        </w:numPr>
        <w:spacing w:before="120" w:after="120" w:line="340" w:lineRule="atLeast"/>
        <w:jc w:val="both"/>
        <w:rPr>
          <w:lang w:val="en-US"/>
        </w:rPr>
      </w:pPr>
      <w:r w:rsidRPr="00697246">
        <w:rPr>
          <w:lang w:val="en-US"/>
        </w:rPr>
        <w:t xml:space="preserve">Establishment </w:t>
      </w:r>
      <w:r>
        <w:rPr>
          <w:lang w:val="en-US"/>
        </w:rPr>
        <w:t>of a comm</w:t>
      </w:r>
      <w:r w:rsidR="00B00EA0">
        <w:rPr>
          <w:lang w:val="en-US"/>
        </w:rPr>
        <w:t>on committee between the Ministry of Tourism, the Ministry of C</w:t>
      </w:r>
      <w:r>
        <w:rPr>
          <w:lang w:val="en-US"/>
        </w:rPr>
        <w:t xml:space="preserve">ulture, the church and the regional authorities </w:t>
      </w:r>
    </w:p>
    <w:p w14:paraId="0879E449" w14:textId="5B2ADAE4" w:rsidR="007964BB" w:rsidRDefault="00BF2561" w:rsidP="007964BB">
      <w:pPr>
        <w:pStyle w:val="ListParagraph"/>
        <w:numPr>
          <w:ilvl w:val="1"/>
          <w:numId w:val="43"/>
        </w:numPr>
        <w:spacing w:before="120" w:after="120" w:line="340" w:lineRule="atLeast"/>
        <w:jc w:val="both"/>
        <w:rPr>
          <w:lang w:val="en-US"/>
        </w:rPr>
      </w:pPr>
      <w:r>
        <w:rPr>
          <w:lang w:val="en-US"/>
        </w:rPr>
        <w:t>Making sure</w:t>
      </w:r>
      <w:r w:rsidR="007964BB">
        <w:rPr>
          <w:lang w:val="en-US"/>
        </w:rPr>
        <w:t xml:space="preserve"> the necessary financial resources </w:t>
      </w:r>
      <w:r>
        <w:rPr>
          <w:lang w:val="en-US"/>
        </w:rPr>
        <w:t>are available</w:t>
      </w:r>
    </w:p>
    <w:p w14:paraId="349353DD" w14:textId="6EBB4F37" w:rsidR="007964BB" w:rsidRPr="00BF2561" w:rsidRDefault="007964BB" w:rsidP="00BF2561">
      <w:pPr>
        <w:pStyle w:val="ListParagraph"/>
        <w:numPr>
          <w:ilvl w:val="1"/>
          <w:numId w:val="43"/>
        </w:numPr>
        <w:spacing w:before="120" w:after="120" w:line="340" w:lineRule="atLeast"/>
        <w:jc w:val="both"/>
        <w:rPr>
          <w:lang w:val="en-US"/>
        </w:rPr>
      </w:pPr>
      <w:r>
        <w:rPr>
          <w:lang w:val="en-US"/>
        </w:rPr>
        <w:t>Registratio</w:t>
      </w:r>
      <w:r w:rsidR="00BF2561">
        <w:rPr>
          <w:lang w:val="en-US"/>
        </w:rPr>
        <w:t>n of cultural tourism monuments, i.e. through the c</w:t>
      </w:r>
      <w:r w:rsidRPr="00BF2561">
        <w:rPr>
          <w:lang w:val="en-US"/>
        </w:rPr>
        <w:t>reation of cultural tourism national and regional map of monuments</w:t>
      </w:r>
    </w:p>
    <w:p w14:paraId="13051516" w14:textId="43B6F195" w:rsidR="007964BB" w:rsidRDefault="007964BB" w:rsidP="007964BB">
      <w:pPr>
        <w:pStyle w:val="ListParagraph"/>
        <w:numPr>
          <w:ilvl w:val="1"/>
          <w:numId w:val="43"/>
        </w:numPr>
        <w:spacing w:before="120" w:after="120" w:line="340" w:lineRule="atLeast"/>
        <w:jc w:val="both"/>
        <w:rPr>
          <w:lang w:val="en-US"/>
        </w:rPr>
      </w:pPr>
      <w:r>
        <w:rPr>
          <w:lang w:val="en-US"/>
        </w:rPr>
        <w:t>Evaluatio</w:t>
      </w:r>
      <w:r w:rsidR="00BF2561">
        <w:rPr>
          <w:lang w:val="en-US"/>
        </w:rPr>
        <w:t>n of</w:t>
      </w:r>
      <w:r>
        <w:rPr>
          <w:lang w:val="en-US"/>
        </w:rPr>
        <w:t xml:space="preserve"> needs for financing in terms of facilities upgrade </w:t>
      </w:r>
    </w:p>
    <w:p w14:paraId="4506B1A0" w14:textId="3701473E" w:rsidR="007964BB" w:rsidRDefault="00BF2561" w:rsidP="007964BB">
      <w:pPr>
        <w:pStyle w:val="ListParagraph"/>
        <w:numPr>
          <w:ilvl w:val="1"/>
          <w:numId w:val="43"/>
        </w:numPr>
        <w:spacing w:before="120" w:after="120" w:line="340" w:lineRule="atLeast"/>
        <w:jc w:val="both"/>
        <w:rPr>
          <w:lang w:val="en-US"/>
        </w:rPr>
      </w:pPr>
      <w:r>
        <w:rPr>
          <w:lang w:val="en-US"/>
        </w:rPr>
        <w:lastRenderedPageBreak/>
        <w:t>Digitalization of</w:t>
      </w:r>
      <w:r w:rsidR="007964BB">
        <w:rPr>
          <w:lang w:val="en-US"/>
        </w:rPr>
        <w:t xml:space="preserve"> facilities and heritage</w:t>
      </w:r>
    </w:p>
    <w:p w14:paraId="2CD92FA7" w14:textId="483BB008" w:rsidR="007964BB" w:rsidRDefault="00BF2561" w:rsidP="007964BB">
      <w:pPr>
        <w:pStyle w:val="ListParagraph"/>
        <w:numPr>
          <w:ilvl w:val="1"/>
          <w:numId w:val="43"/>
        </w:numPr>
        <w:spacing w:before="120" w:after="120" w:line="340" w:lineRule="atLeast"/>
        <w:jc w:val="both"/>
        <w:rPr>
          <w:lang w:val="en-US"/>
        </w:rPr>
      </w:pPr>
      <w:r>
        <w:rPr>
          <w:lang w:val="en-US"/>
        </w:rPr>
        <w:t>Further up</w:t>
      </w:r>
      <w:r w:rsidR="00B00EA0">
        <w:rPr>
          <w:lang w:val="en-US"/>
        </w:rPr>
        <w:t>grading</w:t>
      </w:r>
      <w:r>
        <w:rPr>
          <w:lang w:val="en-US"/>
        </w:rPr>
        <w:t xml:space="preserve"> of</w:t>
      </w:r>
      <w:r w:rsidR="007964BB">
        <w:rPr>
          <w:lang w:val="en-US"/>
        </w:rPr>
        <w:t xml:space="preserve"> sites and monuments </w:t>
      </w:r>
    </w:p>
    <w:p w14:paraId="2305DC0E" w14:textId="77777777" w:rsidR="007964BB" w:rsidRDefault="007964BB" w:rsidP="007964BB">
      <w:pPr>
        <w:pStyle w:val="ListParagraph"/>
        <w:numPr>
          <w:ilvl w:val="1"/>
          <w:numId w:val="43"/>
        </w:numPr>
        <w:spacing w:before="120" w:after="120" w:line="340" w:lineRule="atLeast"/>
        <w:jc w:val="both"/>
        <w:rPr>
          <w:lang w:val="en-US"/>
        </w:rPr>
      </w:pPr>
      <w:r>
        <w:rPr>
          <w:lang w:val="en-US"/>
        </w:rPr>
        <w:t xml:space="preserve">Creation of cultural tourism routes </w:t>
      </w:r>
    </w:p>
    <w:p w14:paraId="6B51960E" w14:textId="77777777" w:rsidR="00B00EA0" w:rsidRPr="00B00EA0" w:rsidRDefault="00B00EA0" w:rsidP="00B00EA0">
      <w:pPr>
        <w:spacing w:before="120" w:after="120" w:line="340" w:lineRule="atLeast"/>
        <w:jc w:val="both"/>
        <w:rPr>
          <w:lang w:val="en-US"/>
        </w:rPr>
      </w:pPr>
    </w:p>
    <w:p w14:paraId="32D7DC61" w14:textId="186947A0" w:rsidR="007964BB" w:rsidRDefault="007964BB" w:rsidP="00B00EA0">
      <w:pPr>
        <w:pStyle w:val="ListParagraph"/>
        <w:numPr>
          <w:ilvl w:val="0"/>
          <w:numId w:val="44"/>
        </w:numPr>
        <w:spacing w:before="120" w:after="120" w:line="340" w:lineRule="atLeast"/>
        <w:jc w:val="both"/>
        <w:rPr>
          <w:b/>
          <w:lang w:val="en-US"/>
        </w:rPr>
      </w:pPr>
      <w:r w:rsidRPr="00B00EA0">
        <w:rPr>
          <w:b/>
          <w:lang w:val="en-US"/>
        </w:rPr>
        <w:t>Development of regional synergies for the promoti</w:t>
      </w:r>
      <w:r w:rsidR="00B00EA0">
        <w:rPr>
          <w:b/>
          <w:lang w:val="en-US"/>
        </w:rPr>
        <w:t>on of religious tourism.</w:t>
      </w:r>
      <w:r w:rsidRPr="00B00EA0">
        <w:rPr>
          <w:b/>
          <w:lang w:val="en-US"/>
        </w:rPr>
        <w:t xml:space="preserve"> </w:t>
      </w:r>
    </w:p>
    <w:p w14:paraId="6B0C03B4" w14:textId="77777777" w:rsidR="00DF7548" w:rsidRPr="00B00EA0" w:rsidRDefault="00DF7548" w:rsidP="00DF7548">
      <w:pPr>
        <w:pStyle w:val="ListParagraph"/>
        <w:spacing w:before="120" w:after="120" w:line="340" w:lineRule="atLeast"/>
        <w:jc w:val="both"/>
        <w:rPr>
          <w:b/>
          <w:lang w:val="en-US"/>
        </w:rPr>
      </w:pPr>
    </w:p>
    <w:p w14:paraId="6F607DAC" w14:textId="19B3A316" w:rsidR="007964BB" w:rsidRPr="00BF2561" w:rsidRDefault="00BF2561" w:rsidP="00BF2561">
      <w:pPr>
        <w:pStyle w:val="ListParagraph"/>
        <w:numPr>
          <w:ilvl w:val="1"/>
          <w:numId w:val="43"/>
        </w:numPr>
        <w:spacing w:before="120" w:after="120" w:line="340" w:lineRule="atLeast"/>
        <w:jc w:val="both"/>
        <w:rPr>
          <w:lang w:val="en-US"/>
        </w:rPr>
      </w:pPr>
      <w:r>
        <w:rPr>
          <w:lang w:val="en-US"/>
        </w:rPr>
        <w:t>Area-based partnerships such as with the p</w:t>
      </w:r>
      <w:r w:rsidR="00B00EA0" w:rsidRPr="00BF2561">
        <w:rPr>
          <w:lang w:val="en-US"/>
        </w:rPr>
        <w:t xml:space="preserve">articipation of local tourism </w:t>
      </w:r>
      <w:r w:rsidR="007964BB" w:rsidRPr="00BF2561">
        <w:rPr>
          <w:lang w:val="en-US"/>
        </w:rPr>
        <w:t>stakeholders</w:t>
      </w:r>
      <w:r>
        <w:rPr>
          <w:lang w:val="en-US"/>
        </w:rPr>
        <w:t>:</w:t>
      </w:r>
      <w:r w:rsidR="007964BB" w:rsidRPr="00BF2561">
        <w:rPr>
          <w:lang w:val="en-US"/>
        </w:rPr>
        <w:t xml:space="preserve"> </w:t>
      </w:r>
    </w:p>
    <w:p w14:paraId="63C21755" w14:textId="77777777" w:rsidR="007964BB" w:rsidRDefault="007964BB" w:rsidP="007964BB">
      <w:pPr>
        <w:pStyle w:val="ListParagraph"/>
        <w:numPr>
          <w:ilvl w:val="3"/>
          <w:numId w:val="43"/>
        </w:numPr>
        <w:spacing w:before="120" w:after="120" w:line="340" w:lineRule="atLeast"/>
        <w:jc w:val="both"/>
        <w:rPr>
          <w:lang w:val="en-US"/>
        </w:rPr>
      </w:pPr>
      <w:r>
        <w:rPr>
          <w:lang w:val="en-US"/>
        </w:rPr>
        <w:t xml:space="preserve">Regional authorities </w:t>
      </w:r>
    </w:p>
    <w:p w14:paraId="28060ECB" w14:textId="77777777" w:rsidR="007964BB" w:rsidRDefault="007964BB" w:rsidP="007964BB">
      <w:pPr>
        <w:pStyle w:val="ListParagraph"/>
        <w:numPr>
          <w:ilvl w:val="3"/>
          <w:numId w:val="43"/>
        </w:numPr>
        <w:spacing w:before="120" w:after="120" w:line="340" w:lineRule="atLeast"/>
        <w:jc w:val="both"/>
        <w:rPr>
          <w:lang w:val="en-US"/>
        </w:rPr>
      </w:pPr>
      <w:r>
        <w:rPr>
          <w:lang w:val="en-US"/>
        </w:rPr>
        <w:t xml:space="preserve">Municipal authorities </w:t>
      </w:r>
    </w:p>
    <w:p w14:paraId="0B723F57" w14:textId="77777777" w:rsidR="007964BB" w:rsidRDefault="007964BB" w:rsidP="007964BB">
      <w:pPr>
        <w:pStyle w:val="ListParagraph"/>
        <w:numPr>
          <w:ilvl w:val="3"/>
          <w:numId w:val="43"/>
        </w:numPr>
        <w:spacing w:before="120" w:after="120" w:line="340" w:lineRule="atLeast"/>
        <w:jc w:val="both"/>
        <w:rPr>
          <w:lang w:val="en-US"/>
        </w:rPr>
      </w:pPr>
      <w:r>
        <w:rPr>
          <w:lang w:val="en-US"/>
        </w:rPr>
        <w:t xml:space="preserve">The church </w:t>
      </w:r>
    </w:p>
    <w:p w14:paraId="38F4ABEC" w14:textId="77777777" w:rsidR="007964BB" w:rsidRDefault="007964BB" w:rsidP="007964BB">
      <w:pPr>
        <w:pStyle w:val="ListParagraph"/>
        <w:numPr>
          <w:ilvl w:val="3"/>
          <w:numId w:val="43"/>
        </w:numPr>
        <w:spacing w:before="120" w:after="120" w:line="340" w:lineRule="atLeast"/>
        <w:jc w:val="both"/>
        <w:rPr>
          <w:lang w:val="en-US"/>
        </w:rPr>
      </w:pPr>
      <w:r>
        <w:rPr>
          <w:lang w:val="en-US"/>
        </w:rPr>
        <w:t xml:space="preserve">Monasteries </w:t>
      </w:r>
    </w:p>
    <w:p w14:paraId="10361917" w14:textId="0F051EA0" w:rsidR="007964BB" w:rsidRPr="00406FEC" w:rsidRDefault="007964BB" w:rsidP="00406FEC">
      <w:pPr>
        <w:pStyle w:val="ListParagraph"/>
        <w:numPr>
          <w:ilvl w:val="3"/>
          <w:numId w:val="43"/>
        </w:numPr>
        <w:spacing w:before="120" w:after="120" w:line="340" w:lineRule="atLeast"/>
        <w:jc w:val="both"/>
        <w:rPr>
          <w:lang w:val="en-US"/>
        </w:rPr>
      </w:pPr>
      <w:r>
        <w:rPr>
          <w:lang w:val="en-US"/>
        </w:rPr>
        <w:t xml:space="preserve">Hotels </w:t>
      </w:r>
      <w:r w:rsidR="00406FEC">
        <w:rPr>
          <w:lang w:val="en-US"/>
        </w:rPr>
        <w:t xml:space="preserve">&amp; </w:t>
      </w:r>
      <w:r w:rsidRPr="00406FEC">
        <w:rPr>
          <w:lang w:val="en-US"/>
        </w:rPr>
        <w:t>Hotel associations</w:t>
      </w:r>
    </w:p>
    <w:p w14:paraId="066D440D" w14:textId="3CFBEACE" w:rsidR="007964BB" w:rsidRDefault="007964BB" w:rsidP="007964BB">
      <w:pPr>
        <w:pStyle w:val="ListParagraph"/>
        <w:numPr>
          <w:ilvl w:val="3"/>
          <w:numId w:val="43"/>
        </w:numPr>
        <w:spacing w:before="120" w:after="120" w:line="340" w:lineRule="atLeast"/>
        <w:jc w:val="both"/>
        <w:rPr>
          <w:lang w:val="en-US"/>
        </w:rPr>
      </w:pPr>
      <w:r>
        <w:rPr>
          <w:lang w:val="en-US"/>
        </w:rPr>
        <w:t xml:space="preserve"> Private enterprises in </w:t>
      </w:r>
      <w:r w:rsidR="00BF2561">
        <w:rPr>
          <w:lang w:val="en-US"/>
        </w:rPr>
        <w:t xml:space="preserve">the </w:t>
      </w:r>
      <w:r>
        <w:rPr>
          <w:lang w:val="en-US"/>
        </w:rPr>
        <w:t>food</w:t>
      </w:r>
      <w:r w:rsidR="00BF2561">
        <w:rPr>
          <w:lang w:val="en-US"/>
        </w:rPr>
        <w:t xml:space="preserve"> &amp; gastronomy</w:t>
      </w:r>
      <w:r>
        <w:rPr>
          <w:lang w:val="en-US"/>
        </w:rPr>
        <w:t xml:space="preserve"> sector </w:t>
      </w:r>
    </w:p>
    <w:p w14:paraId="28D85F25" w14:textId="40EFC23F" w:rsidR="007964BB" w:rsidRDefault="00BF2561" w:rsidP="007964BB">
      <w:pPr>
        <w:pStyle w:val="ListParagraph"/>
        <w:numPr>
          <w:ilvl w:val="3"/>
          <w:numId w:val="43"/>
        </w:numPr>
        <w:spacing w:before="120" w:after="120" w:line="340" w:lineRule="atLeast"/>
        <w:jc w:val="both"/>
        <w:rPr>
          <w:lang w:val="en-US"/>
        </w:rPr>
      </w:pPr>
      <w:r>
        <w:rPr>
          <w:lang w:val="en-US"/>
        </w:rPr>
        <w:t xml:space="preserve"> Agricultural</w:t>
      </w:r>
      <w:r w:rsidR="00B5285B">
        <w:rPr>
          <w:lang w:val="en-US"/>
        </w:rPr>
        <w:t xml:space="preserve"> </w:t>
      </w:r>
      <w:r w:rsidR="007964BB">
        <w:rPr>
          <w:lang w:val="en-US"/>
        </w:rPr>
        <w:t xml:space="preserve">producers </w:t>
      </w:r>
    </w:p>
    <w:p w14:paraId="0FC6DFAB" w14:textId="77777777" w:rsidR="007964BB" w:rsidRDefault="007964BB" w:rsidP="007964BB">
      <w:pPr>
        <w:pStyle w:val="ListParagraph"/>
        <w:numPr>
          <w:ilvl w:val="3"/>
          <w:numId w:val="43"/>
        </w:numPr>
        <w:spacing w:before="120" w:after="120" w:line="340" w:lineRule="atLeast"/>
        <w:jc w:val="both"/>
        <w:rPr>
          <w:lang w:val="en-US"/>
        </w:rPr>
      </w:pPr>
      <w:r>
        <w:rPr>
          <w:lang w:val="en-US"/>
        </w:rPr>
        <w:t>Private enterprises</w:t>
      </w:r>
    </w:p>
    <w:p w14:paraId="4D304BBD" w14:textId="77777777" w:rsidR="00B00EA0" w:rsidRPr="00B00EA0" w:rsidRDefault="00B00EA0" w:rsidP="00B00EA0">
      <w:pPr>
        <w:spacing w:before="120" w:after="120" w:line="340" w:lineRule="atLeast"/>
        <w:jc w:val="both"/>
        <w:rPr>
          <w:lang w:val="en-US"/>
        </w:rPr>
      </w:pPr>
    </w:p>
    <w:p w14:paraId="5B7F52B3" w14:textId="68961BC3" w:rsidR="007964BB" w:rsidRDefault="00BF2561" w:rsidP="00B00EA0">
      <w:pPr>
        <w:pStyle w:val="ListParagraph"/>
        <w:numPr>
          <w:ilvl w:val="0"/>
          <w:numId w:val="44"/>
        </w:numPr>
        <w:spacing w:before="120" w:after="120" w:line="340" w:lineRule="atLeast"/>
        <w:jc w:val="both"/>
        <w:rPr>
          <w:b/>
          <w:lang w:val="en-US"/>
        </w:rPr>
      </w:pPr>
      <w:r>
        <w:rPr>
          <w:b/>
          <w:lang w:val="en-US"/>
        </w:rPr>
        <w:t>P</w:t>
      </w:r>
      <w:r w:rsidR="007964BB" w:rsidRPr="00B00EA0">
        <w:rPr>
          <w:b/>
          <w:lang w:val="en-US"/>
        </w:rPr>
        <w:t>ublic – private partnerships for the development of re</w:t>
      </w:r>
      <w:r w:rsidR="00B00EA0">
        <w:rPr>
          <w:b/>
          <w:lang w:val="en-US"/>
        </w:rPr>
        <w:t>ligious monuments / monasteries.</w:t>
      </w:r>
      <w:r w:rsidR="007964BB" w:rsidRPr="00B00EA0">
        <w:rPr>
          <w:b/>
          <w:lang w:val="en-US"/>
        </w:rPr>
        <w:t xml:space="preserve"> </w:t>
      </w:r>
    </w:p>
    <w:p w14:paraId="46F70641" w14:textId="77777777" w:rsidR="00DF7548" w:rsidRPr="00B00EA0" w:rsidRDefault="00DF7548" w:rsidP="00DF7548">
      <w:pPr>
        <w:pStyle w:val="ListParagraph"/>
        <w:spacing w:before="120" w:after="120" w:line="340" w:lineRule="atLeast"/>
        <w:jc w:val="both"/>
        <w:rPr>
          <w:b/>
          <w:lang w:val="en-US"/>
        </w:rPr>
      </w:pPr>
    </w:p>
    <w:p w14:paraId="22A7750C" w14:textId="6AAE6F46" w:rsidR="00B00EA0" w:rsidRPr="00BF2561" w:rsidRDefault="007964BB" w:rsidP="00BF2561">
      <w:pPr>
        <w:spacing w:before="120" w:after="120" w:line="340" w:lineRule="atLeast"/>
        <w:ind w:left="360"/>
        <w:jc w:val="both"/>
        <w:rPr>
          <w:lang w:val="en-US"/>
        </w:rPr>
      </w:pPr>
      <w:r w:rsidRPr="00BF2561">
        <w:rPr>
          <w:lang w:val="en-US"/>
        </w:rPr>
        <w:t>Establishment of a partnership between the regional – local organization of the church and tourism sec</w:t>
      </w:r>
      <w:r w:rsidR="00B5285B">
        <w:rPr>
          <w:lang w:val="en-US"/>
        </w:rPr>
        <w:t xml:space="preserve">tor enterprises / associations </w:t>
      </w:r>
      <w:r w:rsidRPr="00BF2561">
        <w:rPr>
          <w:lang w:val="en-US"/>
        </w:rPr>
        <w:t xml:space="preserve">for the development of specific sites / monument </w:t>
      </w:r>
    </w:p>
    <w:p w14:paraId="61B40079" w14:textId="743679FD" w:rsidR="00BF2561" w:rsidRDefault="00BF2561" w:rsidP="00B00EA0">
      <w:pPr>
        <w:pStyle w:val="ListParagraph"/>
        <w:numPr>
          <w:ilvl w:val="1"/>
          <w:numId w:val="45"/>
        </w:numPr>
        <w:spacing w:before="120" w:after="120" w:line="340" w:lineRule="atLeast"/>
        <w:jc w:val="both"/>
        <w:rPr>
          <w:lang w:val="en-US"/>
        </w:rPr>
      </w:pPr>
      <w:r>
        <w:rPr>
          <w:lang w:val="en-US"/>
        </w:rPr>
        <w:t>Establishment of partnerships between local / regional church organizations, and tourism sector enterprises / associations for the development of specific sites and monuments</w:t>
      </w:r>
    </w:p>
    <w:p w14:paraId="53F74A7A" w14:textId="77777777" w:rsidR="00B00EA0" w:rsidRDefault="007964BB" w:rsidP="00B00EA0">
      <w:pPr>
        <w:pStyle w:val="ListParagraph"/>
        <w:numPr>
          <w:ilvl w:val="1"/>
          <w:numId w:val="45"/>
        </w:numPr>
        <w:spacing w:before="120" w:after="120" w:line="340" w:lineRule="atLeast"/>
        <w:jc w:val="both"/>
        <w:rPr>
          <w:lang w:val="en-US"/>
        </w:rPr>
      </w:pPr>
      <w:r w:rsidRPr="00B00EA0">
        <w:rPr>
          <w:lang w:val="en-US"/>
        </w:rPr>
        <w:t>Overnight facilities and services</w:t>
      </w:r>
    </w:p>
    <w:p w14:paraId="7BEC2A0B" w14:textId="47AE358F" w:rsidR="007964BB" w:rsidRDefault="007964BB" w:rsidP="00B00EA0">
      <w:pPr>
        <w:pStyle w:val="ListParagraph"/>
        <w:numPr>
          <w:ilvl w:val="1"/>
          <w:numId w:val="45"/>
        </w:numPr>
        <w:spacing w:before="120" w:after="120" w:line="340" w:lineRule="atLeast"/>
        <w:jc w:val="both"/>
        <w:rPr>
          <w:lang w:val="en-US"/>
        </w:rPr>
      </w:pPr>
      <w:r w:rsidRPr="00B00EA0">
        <w:rPr>
          <w:lang w:val="en-US"/>
        </w:rPr>
        <w:t>Manag</w:t>
      </w:r>
      <w:r w:rsidR="00BF2561">
        <w:rPr>
          <w:lang w:val="en-US"/>
        </w:rPr>
        <w:t xml:space="preserve">ement of complementary services, such </w:t>
      </w:r>
      <w:r w:rsidRPr="00B00EA0">
        <w:rPr>
          <w:lang w:val="en-US"/>
        </w:rPr>
        <w:t>as food / catering services, guided services, agric</w:t>
      </w:r>
      <w:r w:rsidR="00B00EA0">
        <w:rPr>
          <w:lang w:val="en-US"/>
        </w:rPr>
        <w:t>ultural activities, etc.</w:t>
      </w:r>
    </w:p>
    <w:p w14:paraId="01815166" w14:textId="77777777" w:rsidR="00B00EA0" w:rsidRPr="00B00EA0" w:rsidRDefault="00B00EA0" w:rsidP="00B00EA0">
      <w:pPr>
        <w:spacing w:before="120" w:after="120" w:line="340" w:lineRule="atLeast"/>
        <w:jc w:val="both"/>
        <w:rPr>
          <w:lang w:val="en-US"/>
        </w:rPr>
      </w:pPr>
    </w:p>
    <w:p w14:paraId="0DB7BAD1" w14:textId="221C1E11" w:rsidR="00DF7548" w:rsidRDefault="007964BB" w:rsidP="00DF7548">
      <w:pPr>
        <w:pStyle w:val="ListParagraph"/>
        <w:numPr>
          <w:ilvl w:val="0"/>
          <w:numId w:val="44"/>
        </w:numPr>
        <w:spacing w:before="120" w:after="120" w:line="340" w:lineRule="atLeast"/>
        <w:jc w:val="both"/>
        <w:rPr>
          <w:b/>
          <w:lang w:val="en-US"/>
        </w:rPr>
      </w:pPr>
      <w:r w:rsidRPr="00B00EA0">
        <w:rPr>
          <w:b/>
          <w:lang w:val="en-US"/>
        </w:rPr>
        <w:t>Establishment of strategic plans for the development</w:t>
      </w:r>
      <w:r w:rsidR="00B00EA0">
        <w:rPr>
          <w:b/>
          <w:lang w:val="en-US"/>
        </w:rPr>
        <w:t xml:space="preserve"> of religious tourism monuments.</w:t>
      </w:r>
      <w:r w:rsidRPr="00B00EA0">
        <w:rPr>
          <w:b/>
          <w:lang w:val="en-US"/>
        </w:rPr>
        <w:t xml:space="preserve"> </w:t>
      </w:r>
    </w:p>
    <w:p w14:paraId="2BBA41C0" w14:textId="77777777" w:rsidR="00DF7548" w:rsidRPr="00DF7548" w:rsidRDefault="00DF7548" w:rsidP="00DF7548">
      <w:pPr>
        <w:pStyle w:val="ListParagraph"/>
        <w:spacing w:before="120" w:after="120" w:line="340" w:lineRule="atLeast"/>
        <w:jc w:val="both"/>
        <w:rPr>
          <w:b/>
          <w:lang w:val="en-US"/>
        </w:rPr>
      </w:pPr>
    </w:p>
    <w:p w14:paraId="160FE598" w14:textId="77777777" w:rsidR="007964BB" w:rsidRDefault="007964BB" w:rsidP="007964BB">
      <w:pPr>
        <w:pStyle w:val="ListParagraph"/>
        <w:numPr>
          <w:ilvl w:val="1"/>
          <w:numId w:val="43"/>
        </w:numPr>
        <w:spacing w:before="120" w:after="120" w:line="340" w:lineRule="atLeast"/>
        <w:jc w:val="both"/>
        <w:rPr>
          <w:lang w:val="en-US"/>
        </w:rPr>
      </w:pPr>
      <w:r>
        <w:rPr>
          <w:lang w:val="en-US"/>
        </w:rPr>
        <w:t xml:space="preserve">Conduct of agreement with the regional organization of the Church of Greece in every region / Conduct of agreement with the Church authority responsible for the oversight and the management of the cultural monument / monuments  </w:t>
      </w:r>
    </w:p>
    <w:p w14:paraId="7AE7A506"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Establishment of a regional religious tourism promotion synergy </w:t>
      </w:r>
    </w:p>
    <w:p w14:paraId="23B2C8D9" w14:textId="50CA8618" w:rsidR="007964BB" w:rsidRDefault="00B5285B" w:rsidP="007964BB">
      <w:pPr>
        <w:pStyle w:val="ListParagraph"/>
        <w:numPr>
          <w:ilvl w:val="1"/>
          <w:numId w:val="43"/>
        </w:numPr>
        <w:spacing w:before="120" w:after="120" w:line="340" w:lineRule="atLeast"/>
        <w:jc w:val="both"/>
        <w:rPr>
          <w:lang w:val="en-US"/>
        </w:rPr>
      </w:pPr>
      <w:r>
        <w:rPr>
          <w:lang w:val="en-US"/>
        </w:rPr>
        <w:t>Development of strategic plan</w:t>
      </w:r>
      <w:r w:rsidR="007964BB">
        <w:rPr>
          <w:lang w:val="en-US"/>
        </w:rPr>
        <w:t>(s) at</w:t>
      </w:r>
    </w:p>
    <w:p w14:paraId="1CCFF571" w14:textId="77777777" w:rsidR="007964BB" w:rsidRDefault="007964BB" w:rsidP="007964BB">
      <w:pPr>
        <w:pStyle w:val="ListParagraph"/>
        <w:numPr>
          <w:ilvl w:val="2"/>
          <w:numId w:val="43"/>
        </w:numPr>
        <w:spacing w:before="120" w:after="120" w:line="340" w:lineRule="atLeast"/>
        <w:jc w:val="both"/>
        <w:rPr>
          <w:lang w:val="en-US"/>
        </w:rPr>
      </w:pPr>
      <w:r>
        <w:rPr>
          <w:lang w:val="en-US"/>
        </w:rPr>
        <w:t>Regional level</w:t>
      </w:r>
    </w:p>
    <w:p w14:paraId="7107A3E6"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Creation and promotion of a network / networks of religious tourism monuments  </w:t>
      </w:r>
    </w:p>
    <w:p w14:paraId="4D27A311"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For every monument with a religious / tourism interest </w:t>
      </w:r>
    </w:p>
    <w:p w14:paraId="04A7AE67" w14:textId="77777777" w:rsidR="007964BB" w:rsidRDefault="007964BB" w:rsidP="007964BB">
      <w:pPr>
        <w:pStyle w:val="ListParagraph"/>
        <w:numPr>
          <w:ilvl w:val="1"/>
          <w:numId w:val="43"/>
        </w:numPr>
        <w:spacing w:before="120" w:after="120" w:line="340" w:lineRule="atLeast"/>
        <w:jc w:val="both"/>
        <w:rPr>
          <w:lang w:val="en-US"/>
        </w:rPr>
      </w:pPr>
      <w:r>
        <w:rPr>
          <w:lang w:val="en-US"/>
        </w:rPr>
        <w:lastRenderedPageBreak/>
        <w:t>Strategic plan (s)</w:t>
      </w:r>
    </w:p>
    <w:p w14:paraId="2FDA561F"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Strategic plans financing from regional authorities’ operational plans </w:t>
      </w:r>
    </w:p>
    <w:p w14:paraId="6626BFA5"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Development of the religious monument </w:t>
      </w:r>
    </w:p>
    <w:p w14:paraId="77931BB8" w14:textId="77777777" w:rsidR="007964BB" w:rsidRPr="00BA51AF" w:rsidRDefault="007964BB" w:rsidP="007964BB">
      <w:pPr>
        <w:pStyle w:val="ListParagraph"/>
        <w:numPr>
          <w:ilvl w:val="2"/>
          <w:numId w:val="43"/>
        </w:numPr>
        <w:spacing w:before="120" w:after="120" w:line="340" w:lineRule="atLeast"/>
        <w:jc w:val="both"/>
        <w:rPr>
          <w:lang w:val="en-US"/>
        </w:rPr>
      </w:pPr>
      <w:r>
        <w:rPr>
          <w:lang w:val="en-US"/>
        </w:rPr>
        <w:t xml:space="preserve">Sources of financing </w:t>
      </w:r>
    </w:p>
    <w:p w14:paraId="619B4892"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Target groups </w:t>
      </w:r>
    </w:p>
    <w:p w14:paraId="1D3BE414"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Activities and actions for financing </w:t>
      </w:r>
    </w:p>
    <w:p w14:paraId="1DA9A158"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Upgrade of religious monument buildings, facilities and surrounding area </w:t>
      </w:r>
    </w:p>
    <w:p w14:paraId="0F9F6ACA" w14:textId="523167A9" w:rsidR="007964BB" w:rsidRDefault="00B00EA0" w:rsidP="007964BB">
      <w:pPr>
        <w:pStyle w:val="ListParagraph"/>
        <w:numPr>
          <w:ilvl w:val="2"/>
          <w:numId w:val="43"/>
        </w:numPr>
        <w:spacing w:before="120" w:after="120" w:line="340" w:lineRule="atLeast"/>
        <w:jc w:val="both"/>
        <w:rPr>
          <w:lang w:val="en-US"/>
        </w:rPr>
      </w:pPr>
      <w:r>
        <w:rPr>
          <w:lang w:val="en-US"/>
        </w:rPr>
        <w:t xml:space="preserve">Improvement of monuments’ </w:t>
      </w:r>
      <w:r w:rsidR="007964BB">
        <w:rPr>
          <w:lang w:val="en-US"/>
        </w:rPr>
        <w:t>accessibility</w:t>
      </w:r>
    </w:p>
    <w:p w14:paraId="71D0753C" w14:textId="5719E298" w:rsidR="007964BB" w:rsidRDefault="00B5285B" w:rsidP="007964BB">
      <w:pPr>
        <w:pStyle w:val="ListParagraph"/>
        <w:numPr>
          <w:ilvl w:val="2"/>
          <w:numId w:val="43"/>
        </w:numPr>
        <w:spacing w:before="120" w:after="120" w:line="340" w:lineRule="atLeast"/>
        <w:jc w:val="both"/>
        <w:rPr>
          <w:lang w:val="en-US"/>
        </w:rPr>
      </w:pPr>
      <w:r>
        <w:rPr>
          <w:lang w:val="en-US"/>
        </w:rPr>
        <w:t xml:space="preserve">Services for </w:t>
      </w:r>
      <w:r w:rsidR="007964BB">
        <w:rPr>
          <w:lang w:val="en-US"/>
        </w:rPr>
        <w:t xml:space="preserve">visitors </w:t>
      </w:r>
    </w:p>
    <w:p w14:paraId="652E854B" w14:textId="77777777" w:rsidR="007964BB" w:rsidRDefault="007964BB" w:rsidP="007964BB">
      <w:pPr>
        <w:pStyle w:val="ListParagraph"/>
        <w:numPr>
          <w:ilvl w:val="2"/>
          <w:numId w:val="43"/>
        </w:numPr>
        <w:spacing w:before="120" w:after="120" w:line="340" w:lineRule="atLeast"/>
        <w:jc w:val="both"/>
        <w:rPr>
          <w:lang w:val="en-US"/>
        </w:rPr>
      </w:pPr>
      <w:r>
        <w:rPr>
          <w:lang w:val="en-US"/>
        </w:rPr>
        <w:t>Design of routes and activities for the visitors</w:t>
      </w:r>
    </w:p>
    <w:p w14:paraId="44BC69E2" w14:textId="77777777" w:rsidR="007964BB" w:rsidRDefault="007964BB" w:rsidP="007964BB">
      <w:pPr>
        <w:pStyle w:val="ListParagraph"/>
        <w:numPr>
          <w:ilvl w:val="2"/>
          <w:numId w:val="43"/>
        </w:numPr>
        <w:spacing w:before="120" w:after="120" w:line="340" w:lineRule="atLeast"/>
        <w:jc w:val="both"/>
        <w:rPr>
          <w:lang w:val="en-US"/>
        </w:rPr>
      </w:pPr>
      <w:r>
        <w:rPr>
          <w:lang w:val="en-US"/>
        </w:rPr>
        <w:t xml:space="preserve">Marketing and promotion activities </w:t>
      </w:r>
    </w:p>
    <w:p w14:paraId="6E7FF42E" w14:textId="1561E3B0" w:rsidR="00B5285B" w:rsidRDefault="007964BB" w:rsidP="00B5285B">
      <w:pPr>
        <w:pStyle w:val="ListParagraph"/>
        <w:numPr>
          <w:ilvl w:val="2"/>
          <w:numId w:val="43"/>
        </w:numPr>
        <w:spacing w:before="120" w:after="120" w:line="340" w:lineRule="atLeast"/>
        <w:jc w:val="both"/>
        <w:rPr>
          <w:lang w:val="en-US"/>
        </w:rPr>
      </w:pPr>
      <w:r>
        <w:rPr>
          <w:lang w:val="en-US"/>
        </w:rPr>
        <w:t>Activities for the interconnection of the monument with the local community, local economy</w:t>
      </w:r>
      <w:r w:rsidR="00B5285B">
        <w:rPr>
          <w:lang w:val="en-US"/>
        </w:rPr>
        <w:t>,</w:t>
      </w:r>
      <w:r>
        <w:rPr>
          <w:lang w:val="en-US"/>
        </w:rPr>
        <w:t xml:space="preserve"> and tourism sector  </w:t>
      </w:r>
    </w:p>
    <w:p w14:paraId="237938D8" w14:textId="77777777" w:rsidR="00DF7548" w:rsidRDefault="00DF7548" w:rsidP="00DF7548">
      <w:pPr>
        <w:spacing w:before="120" w:after="120" w:line="340" w:lineRule="atLeast"/>
        <w:jc w:val="both"/>
        <w:rPr>
          <w:lang w:val="en-US"/>
        </w:rPr>
      </w:pPr>
    </w:p>
    <w:p w14:paraId="79D72E46" w14:textId="77777777" w:rsidR="00DF7548" w:rsidRDefault="00DF7548" w:rsidP="00DF7548">
      <w:pPr>
        <w:spacing w:before="120" w:after="120" w:line="340" w:lineRule="atLeast"/>
        <w:jc w:val="both"/>
        <w:rPr>
          <w:lang w:val="en-US"/>
        </w:rPr>
      </w:pPr>
      <w:r>
        <w:rPr>
          <w:noProof/>
          <w:lang w:val="en-US" w:eastAsia="en-US"/>
        </w:rPr>
        <w:drawing>
          <wp:inline distT="0" distB="0" distL="0" distR="0" wp14:anchorId="475888B5" wp14:editId="2A8152D5">
            <wp:extent cx="5731510" cy="429895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7060392.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B966B78" w14:textId="053C4063" w:rsidR="00DF7548" w:rsidRPr="00DF7548" w:rsidRDefault="00DF7548" w:rsidP="00DF7548">
      <w:pPr>
        <w:spacing w:before="120" w:after="120" w:line="340" w:lineRule="atLeast"/>
        <w:jc w:val="both"/>
        <w:rPr>
          <w:sz w:val="20"/>
          <w:szCs w:val="20"/>
          <w:lang w:val="en-US"/>
        </w:rPr>
      </w:pPr>
      <w:r>
        <w:rPr>
          <w:sz w:val="20"/>
          <w:szCs w:val="20"/>
          <w:lang w:val="en-US"/>
        </w:rPr>
        <w:t>Looking ahead: Religious tourism development will have to follow a strategic approach</w:t>
      </w:r>
      <w:r w:rsidR="00B42FBB">
        <w:rPr>
          <w:sz w:val="20"/>
          <w:szCs w:val="20"/>
          <w:lang w:val="en-US"/>
        </w:rPr>
        <w:t xml:space="preserve"> that is open to both national &amp; international market trends, as well as be clearly networked with other, sustainable forms of tourism development in Greece</w:t>
      </w:r>
      <w:r>
        <w:rPr>
          <w:sz w:val="20"/>
          <w:szCs w:val="20"/>
          <w:lang w:val="en-US"/>
        </w:rPr>
        <w:t>. © Elena Paschinger, Toplou Monastery</w:t>
      </w:r>
    </w:p>
    <w:p w14:paraId="72309108" w14:textId="56F2DB6C" w:rsidR="0005585B" w:rsidRPr="004C1AE5" w:rsidRDefault="0005585B" w:rsidP="009231CE">
      <w:pPr>
        <w:pStyle w:val="Heading1"/>
        <w:pageBreakBefore/>
      </w:pPr>
      <w:bookmarkStart w:id="42" w:name="_Toc488993149"/>
      <w:r w:rsidRPr="004C1AE5">
        <w:lastRenderedPageBreak/>
        <w:t>Endnotes</w:t>
      </w:r>
      <w:bookmarkEnd w:id="42"/>
    </w:p>
    <w:sectPr w:rsidR="0005585B" w:rsidRPr="004C1AE5" w:rsidSect="0048251C">
      <w:footerReference w:type="even" r:id="rId44"/>
      <w:footerReference w:type="default" r:id="rId45"/>
      <w:endnotePr>
        <w:numFmt w:val="decimal"/>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93B9F" w14:textId="77777777" w:rsidR="00546F45" w:rsidRDefault="00546F45" w:rsidP="00C97E0E">
      <w:pPr>
        <w:spacing w:after="0" w:line="240" w:lineRule="auto"/>
      </w:pPr>
      <w:r>
        <w:separator/>
      </w:r>
    </w:p>
  </w:endnote>
  <w:endnote w:type="continuationSeparator" w:id="0">
    <w:p w14:paraId="11B9A082" w14:textId="77777777" w:rsidR="00546F45" w:rsidRDefault="00546F45" w:rsidP="00C97E0E">
      <w:pPr>
        <w:spacing w:after="0" w:line="240" w:lineRule="auto"/>
      </w:pPr>
      <w:r>
        <w:continuationSeparator/>
      </w:r>
    </w:p>
  </w:endnote>
  <w:endnote w:id="1">
    <w:p w14:paraId="638C0B57" w14:textId="77777777" w:rsidR="00417A9B" w:rsidRPr="000970BA" w:rsidRDefault="00417A9B" w:rsidP="00911966">
      <w:pPr>
        <w:pStyle w:val="EndnoteText"/>
        <w:jc w:val="both"/>
        <w:rPr>
          <w:lang w:val="de-AT"/>
        </w:rPr>
      </w:pPr>
      <w:r>
        <w:rPr>
          <w:rStyle w:val="EndnoteReference"/>
        </w:rPr>
        <w:endnoteRef/>
      </w:r>
      <w:r>
        <w:t xml:space="preserve"> </w:t>
      </w:r>
      <w:r w:rsidRPr="000970BA">
        <w:rPr>
          <w:sz w:val="22"/>
          <w:szCs w:val="22"/>
          <w:lang w:val="de-AT"/>
        </w:rPr>
        <w:t>Wikipedia, „Culture of Greece“; https://en.wikipedia.org/wiki/Culture_of_Greece; Access: 23 February 2017</w:t>
      </w:r>
    </w:p>
  </w:endnote>
  <w:endnote w:id="2">
    <w:p w14:paraId="1ADFC0CD" w14:textId="373AAE75" w:rsidR="00417A9B" w:rsidRPr="00DB62B6" w:rsidRDefault="00417A9B" w:rsidP="00911966">
      <w:pPr>
        <w:pStyle w:val="EndnoteText"/>
        <w:jc w:val="both"/>
        <w:rPr>
          <w:lang w:val="de-AT"/>
        </w:rPr>
      </w:pPr>
      <w:r>
        <w:rPr>
          <w:rStyle w:val="EndnoteReference"/>
        </w:rPr>
        <w:endnoteRef/>
      </w:r>
      <w:r>
        <w:t xml:space="preserve"> </w:t>
      </w:r>
      <w:r w:rsidRPr="00F83197">
        <w:rPr>
          <w:sz w:val="22"/>
          <w:szCs w:val="22"/>
          <w:lang w:val="de-AT"/>
        </w:rPr>
        <w:t>Wikipedia</w:t>
      </w:r>
      <w:r>
        <w:rPr>
          <w:sz w:val="22"/>
          <w:szCs w:val="22"/>
          <w:lang w:val="de-AT"/>
        </w:rPr>
        <w:t>;</w:t>
      </w:r>
      <w:r w:rsidRPr="00F83197">
        <w:rPr>
          <w:sz w:val="22"/>
          <w:szCs w:val="22"/>
          <w:lang w:val="de-AT"/>
        </w:rPr>
        <w:t xml:space="preserve"> „Religious Tourism“</w:t>
      </w:r>
      <w:r>
        <w:rPr>
          <w:sz w:val="22"/>
          <w:szCs w:val="22"/>
          <w:lang w:val="de-AT"/>
        </w:rPr>
        <w:t>;</w:t>
      </w:r>
      <w:r w:rsidRPr="00F83197">
        <w:rPr>
          <w:sz w:val="22"/>
          <w:szCs w:val="22"/>
          <w:lang w:val="de-AT"/>
        </w:rPr>
        <w:t xml:space="preserve"> https://en.wikipedia.org/wiki/Religious_tourism</w:t>
      </w:r>
      <w:r>
        <w:rPr>
          <w:sz w:val="22"/>
          <w:szCs w:val="22"/>
          <w:lang w:val="de-AT"/>
        </w:rPr>
        <w:t xml:space="preserve">; </w:t>
      </w:r>
      <w:r w:rsidRPr="00F83197">
        <w:rPr>
          <w:sz w:val="22"/>
          <w:szCs w:val="22"/>
          <w:lang w:val="de-AT"/>
        </w:rPr>
        <w:t xml:space="preserve">Access: </w:t>
      </w:r>
      <w:r>
        <w:rPr>
          <w:sz w:val="22"/>
          <w:szCs w:val="22"/>
          <w:lang w:val="de-AT"/>
        </w:rPr>
        <w:t xml:space="preserve">23 February </w:t>
      </w:r>
      <w:r w:rsidRPr="00F83197">
        <w:rPr>
          <w:sz w:val="22"/>
          <w:szCs w:val="22"/>
          <w:lang w:val="de-AT"/>
        </w:rPr>
        <w:t>2017</w:t>
      </w:r>
    </w:p>
  </w:endnote>
  <w:endnote w:id="3">
    <w:p w14:paraId="42953A6F" w14:textId="5D2EFCA4" w:rsidR="00417A9B" w:rsidRPr="00A0535F" w:rsidRDefault="00417A9B" w:rsidP="00911966">
      <w:pPr>
        <w:widowControl w:val="0"/>
        <w:autoSpaceDE w:val="0"/>
        <w:autoSpaceDN w:val="0"/>
        <w:adjustRightInd w:val="0"/>
        <w:spacing w:after="240" w:line="360" w:lineRule="atLeast"/>
        <w:jc w:val="both"/>
        <w:rPr>
          <w:rFonts w:eastAsiaTheme="minorHAnsi" w:cs="Arial"/>
          <w:lang w:val="en-US" w:eastAsia="en-US"/>
        </w:rPr>
      </w:pPr>
      <w:r>
        <w:rPr>
          <w:rStyle w:val="EndnoteReference"/>
        </w:rPr>
        <w:endnoteRef/>
      </w:r>
      <w:r>
        <w:t xml:space="preserve"> </w:t>
      </w:r>
      <w:r w:rsidRPr="00A0535F">
        <w:rPr>
          <w:rFonts w:eastAsiaTheme="minorHAnsi" w:cs="Arial"/>
          <w:lang w:val="en-US" w:eastAsia="en-US"/>
        </w:rPr>
        <w:t>Poria Y., Butler R., Airey D. (2004); Links between Tourists, Heritage, and Reasons for Visiting Heritage Sites; in: Journal of Travel Research; 43(1); pp. 19-28</w:t>
      </w:r>
    </w:p>
  </w:endnote>
  <w:endnote w:id="4">
    <w:p w14:paraId="71EF908F" w14:textId="6E9F197C" w:rsidR="00417A9B" w:rsidRPr="00E7160F" w:rsidRDefault="00417A9B" w:rsidP="00911966">
      <w:pPr>
        <w:widowControl w:val="0"/>
        <w:autoSpaceDE w:val="0"/>
        <w:autoSpaceDN w:val="0"/>
        <w:adjustRightInd w:val="0"/>
        <w:spacing w:after="240" w:line="360" w:lineRule="atLeast"/>
        <w:jc w:val="both"/>
        <w:rPr>
          <w:rFonts w:eastAsiaTheme="minorHAnsi" w:cs="Times"/>
          <w:lang w:val="en-US" w:eastAsia="en-US"/>
        </w:rPr>
      </w:pPr>
      <w:r>
        <w:rPr>
          <w:rStyle w:val="EndnoteReference"/>
        </w:rPr>
        <w:endnoteRef/>
      </w:r>
      <w:r>
        <w:t xml:space="preserve"> </w:t>
      </w:r>
      <w:r w:rsidRPr="00A0535F">
        <w:rPr>
          <w:rFonts w:eastAsiaTheme="minorHAnsi" w:cs="Arial"/>
          <w:lang w:val="en-US" w:eastAsia="en-US"/>
        </w:rPr>
        <w:t>Poria Y., Reichel A., Biran A. (2006); Heritage Site Perceptions and Motivations to Visit; in: Journal of Travel Research; 44(3); pp. 318-26</w:t>
      </w:r>
    </w:p>
  </w:endnote>
  <w:endnote w:id="5">
    <w:p w14:paraId="366BD394" w14:textId="5472AC34" w:rsidR="00417A9B" w:rsidRPr="0096104A" w:rsidRDefault="00417A9B">
      <w:pPr>
        <w:pStyle w:val="EndnoteText"/>
        <w:rPr>
          <w:lang w:val="de-AT"/>
        </w:rPr>
      </w:pPr>
      <w:r>
        <w:rPr>
          <w:rStyle w:val="EndnoteReference"/>
        </w:rPr>
        <w:endnoteRef/>
      </w:r>
      <w:r>
        <w:t xml:space="preserve"> </w:t>
      </w:r>
      <w:r w:rsidRPr="0096104A">
        <w:rPr>
          <w:sz w:val="22"/>
          <w:szCs w:val="22"/>
          <w:lang w:val="de-AT"/>
        </w:rPr>
        <w:t>UNESCO World Heritage Centre; „The States Parties – Greece“; http://whc.unesco.org/en/statesparties/gr; Access</w:t>
      </w:r>
      <w:r>
        <w:rPr>
          <w:sz w:val="22"/>
          <w:szCs w:val="22"/>
          <w:lang w:val="de-AT"/>
        </w:rPr>
        <w:t>: 20 July</w:t>
      </w:r>
      <w:r w:rsidRPr="0096104A">
        <w:rPr>
          <w:sz w:val="22"/>
          <w:szCs w:val="22"/>
          <w:lang w:val="de-AT"/>
        </w:rPr>
        <w:t xml:space="preserve"> 2017</w:t>
      </w:r>
    </w:p>
  </w:endnote>
  <w:endnote w:id="6">
    <w:p w14:paraId="6E937689" w14:textId="508A448A" w:rsidR="00417A9B" w:rsidRPr="00F83197" w:rsidRDefault="00417A9B" w:rsidP="00911966">
      <w:pPr>
        <w:widowControl w:val="0"/>
        <w:autoSpaceDE w:val="0"/>
        <w:autoSpaceDN w:val="0"/>
        <w:adjustRightInd w:val="0"/>
        <w:spacing w:after="240" w:line="360" w:lineRule="atLeast"/>
        <w:jc w:val="both"/>
        <w:rPr>
          <w:rFonts w:eastAsiaTheme="minorHAnsi" w:cs="Times"/>
          <w:lang w:val="en-US" w:eastAsia="en-US"/>
        </w:rPr>
      </w:pPr>
      <w:r>
        <w:rPr>
          <w:rStyle w:val="EndnoteReference"/>
        </w:rPr>
        <w:endnoteRef/>
      </w:r>
      <w:r>
        <w:t xml:space="preserve"> </w:t>
      </w:r>
      <w:r w:rsidRPr="00F83197">
        <w:rPr>
          <w:rFonts w:eastAsiaTheme="minorHAnsi" w:cs="Arial"/>
          <w:lang w:val="en-US" w:eastAsia="en-US"/>
        </w:rPr>
        <w:t>Shackley M. (2003); Management challenges for religion-based heritage attractions; in: Fyall, A., Garrod, B., Leask, A.; Managing Visitor Attractions – New Directions; Oxford: Elsevier Bu</w:t>
      </w:r>
      <w:r>
        <w:rPr>
          <w:rFonts w:eastAsiaTheme="minorHAnsi" w:cs="Arial"/>
          <w:lang w:val="en-US" w:eastAsia="en-US"/>
        </w:rPr>
        <w:t>tterworth-Heinemann; pp. 159-70</w:t>
      </w:r>
    </w:p>
  </w:endnote>
  <w:endnote w:id="7">
    <w:p w14:paraId="519918FE" w14:textId="77777777" w:rsidR="00417A9B" w:rsidRPr="009231CE" w:rsidRDefault="00417A9B" w:rsidP="00911966">
      <w:pPr>
        <w:pStyle w:val="EndnoteText"/>
        <w:jc w:val="both"/>
        <w:rPr>
          <w:sz w:val="22"/>
          <w:szCs w:val="22"/>
          <w:lang w:val="de-AT"/>
        </w:rPr>
      </w:pPr>
      <w:r>
        <w:rPr>
          <w:rStyle w:val="EndnoteReference"/>
        </w:rPr>
        <w:endnoteRef/>
      </w:r>
      <w:r>
        <w:t xml:space="preserve"> </w:t>
      </w:r>
      <w:r w:rsidRPr="009231CE">
        <w:rPr>
          <w:sz w:val="22"/>
          <w:szCs w:val="22"/>
          <w:lang w:val="de-AT"/>
        </w:rPr>
        <w:t>Wikitravel, „The Way of Saint James“; http://wikitravel.org/en/Way_of_St._James; Access: 3 March 2017</w:t>
      </w:r>
    </w:p>
  </w:endnote>
  <w:endnote w:id="8">
    <w:p w14:paraId="4B4BF147" w14:textId="6035DF7A" w:rsidR="00417A9B" w:rsidRPr="007744C3" w:rsidRDefault="00417A9B">
      <w:pPr>
        <w:pStyle w:val="EndnoteText"/>
        <w:rPr>
          <w:lang w:val="de-AT"/>
        </w:rPr>
      </w:pPr>
      <w:r>
        <w:rPr>
          <w:rStyle w:val="EndnoteReference"/>
        </w:rPr>
        <w:endnoteRef/>
      </w:r>
      <w:r>
        <w:t xml:space="preserve"> </w:t>
      </w:r>
      <w:r w:rsidRPr="00AB5C37">
        <w:rPr>
          <w:rFonts w:cs="Times New Roman"/>
          <w:color w:val="000000"/>
          <w:sz w:val="22"/>
          <w:szCs w:val="22"/>
          <w:lang w:val="en-US"/>
        </w:rPr>
        <w:t>Spender 1990; Grinyer and McKiernan 1994; on the existence of mental models in the discipline of heritage conservation and ways to challenge them, see Poulios 2015a</w:t>
      </w:r>
    </w:p>
  </w:endnote>
  <w:endnote w:id="9">
    <w:p w14:paraId="413F4151" w14:textId="59D815BD" w:rsidR="00417A9B" w:rsidRPr="007744C3" w:rsidRDefault="00417A9B">
      <w:pPr>
        <w:pStyle w:val="EndnoteText"/>
        <w:rPr>
          <w:lang w:val="de-AT"/>
        </w:rPr>
      </w:pPr>
      <w:r>
        <w:rPr>
          <w:rStyle w:val="EndnoteReference"/>
        </w:rPr>
        <w:endnoteRef/>
      </w:r>
      <w:r>
        <w:t xml:space="preserve"> </w:t>
      </w:r>
      <w:r w:rsidRPr="007744C3">
        <w:rPr>
          <w:rFonts w:cs="Times New Roman"/>
          <w:sz w:val="22"/>
          <w:szCs w:val="22"/>
          <w:lang w:val="en-US"/>
        </w:rPr>
        <w:t>MacCannell 1992; also 1999; Nash 1989</w:t>
      </w:r>
    </w:p>
  </w:endnote>
  <w:endnote w:id="10">
    <w:p w14:paraId="660F4661" w14:textId="30E933CE" w:rsidR="00417A9B" w:rsidRPr="007744C3" w:rsidRDefault="00417A9B">
      <w:pPr>
        <w:pStyle w:val="EndnoteText"/>
        <w:rPr>
          <w:lang w:val="de-AT"/>
        </w:rPr>
      </w:pPr>
      <w:r>
        <w:rPr>
          <w:rStyle w:val="EndnoteReference"/>
        </w:rPr>
        <w:endnoteRef/>
      </w:r>
      <w:r>
        <w:t xml:space="preserve"> </w:t>
      </w:r>
      <w:r w:rsidRPr="007744C3">
        <w:rPr>
          <w:rFonts w:cs="Times New Roman"/>
          <w:sz w:val="22"/>
          <w:szCs w:val="22"/>
          <w:lang w:val="en-US"/>
        </w:rPr>
        <w:t>Lowenthal 1995, 125−127; Jokilehto 1995, 18−29; Titchen 1995; Titchen 1996</w:t>
      </w:r>
    </w:p>
  </w:endnote>
  <w:endnote w:id="11">
    <w:p w14:paraId="7CAF1C9A" w14:textId="1CBA4540" w:rsidR="00417A9B" w:rsidRPr="007744C3" w:rsidRDefault="00417A9B">
      <w:pPr>
        <w:pStyle w:val="EndnoteText"/>
        <w:rPr>
          <w:lang w:val="de-AT"/>
        </w:rPr>
      </w:pPr>
      <w:r>
        <w:rPr>
          <w:rStyle w:val="EndnoteReference"/>
        </w:rPr>
        <w:endnoteRef/>
      </w:r>
      <w:r>
        <w:t xml:space="preserve"> </w:t>
      </w:r>
      <w:r w:rsidRPr="007744C3">
        <w:rPr>
          <w:rFonts w:cs="Times New Roman"/>
          <w:sz w:val="22"/>
          <w:szCs w:val="22"/>
          <w:lang w:val="en-US"/>
        </w:rPr>
        <w:t>MacCannell 1999, 2−3; Lowenthal 1995, 122; Poulios 2014</w:t>
      </w:r>
    </w:p>
  </w:endnote>
  <w:endnote w:id="12">
    <w:p w14:paraId="1BC8A3CC" w14:textId="60033ADF" w:rsidR="00417A9B" w:rsidRPr="007744C3" w:rsidRDefault="00417A9B">
      <w:pPr>
        <w:pStyle w:val="EndnoteText"/>
        <w:rPr>
          <w:lang w:val="de-AT"/>
        </w:rPr>
      </w:pPr>
      <w:r>
        <w:rPr>
          <w:rStyle w:val="EndnoteReference"/>
        </w:rPr>
        <w:endnoteRef/>
      </w:r>
      <w:r>
        <w:t xml:space="preserve"> </w:t>
      </w:r>
      <w:r w:rsidRPr="007744C3">
        <w:rPr>
          <w:rFonts w:cs="Times New Roman"/>
          <w:sz w:val="22"/>
          <w:szCs w:val="22"/>
          <w:lang w:val="en-US"/>
        </w:rPr>
        <w:t>(Yalouri 2001, 187−196; Hamilakis 2000, 69−71; Hamilakis and Yalouri 1999, 116−127; Hamilakis and Yalouri 1996, 118−127; Lowenthal 1988</w:t>
      </w:r>
    </w:p>
  </w:endnote>
  <w:endnote w:id="13">
    <w:p w14:paraId="4DF990C8" w14:textId="62822105" w:rsidR="00417A9B" w:rsidRPr="007744C3" w:rsidRDefault="00417A9B">
      <w:pPr>
        <w:pStyle w:val="EndnoteText"/>
        <w:rPr>
          <w:lang w:val="de-AT"/>
        </w:rPr>
      </w:pPr>
      <w:r>
        <w:rPr>
          <w:rStyle w:val="EndnoteReference"/>
        </w:rPr>
        <w:endnoteRef/>
      </w:r>
      <w:r>
        <w:t xml:space="preserve"> </w:t>
      </w:r>
      <w:r w:rsidRPr="007744C3">
        <w:rPr>
          <w:rFonts w:cs="Times New Roman"/>
          <w:sz w:val="22"/>
          <w:szCs w:val="22"/>
          <w:lang w:val="en-US"/>
        </w:rPr>
        <w:t>Yalouri 1993, 24−35</w:t>
      </w:r>
    </w:p>
  </w:endnote>
  <w:endnote w:id="14">
    <w:p w14:paraId="08DE5FCF" w14:textId="2A6BB91B" w:rsidR="00417A9B" w:rsidRPr="001241FC" w:rsidRDefault="00417A9B">
      <w:pPr>
        <w:pStyle w:val="EndnoteText"/>
        <w:rPr>
          <w:lang w:val="de-AT"/>
        </w:rPr>
      </w:pPr>
      <w:r>
        <w:rPr>
          <w:rStyle w:val="EndnoteReference"/>
        </w:rPr>
        <w:endnoteRef/>
      </w:r>
      <w:r>
        <w:t xml:space="preserve"> </w:t>
      </w:r>
      <w:r w:rsidRPr="007744C3">
        <w:rPr>
          <w:rFonts w:cs="Times New Roman"/>
          <w:sz w:val="22"/>
          <w:szCs w:val="22"/>
          <w:lang w:val="en-US"/>
        </w:rPr>
        <w:t>Kotsakis 1991, 65</w:t>
      </w:r>
    </w:p>
  </w:endnote>
  <w:endnote w:id="15">
    <w:p w14:paraId="72C8867A" w14:textId="4E8FCAFF" w:rsidR="00417A9B" w:rsidRPr="001241FC" w:rsidRDefault="00417A9B">
      <w:pPr>
        <w:pStyle w:val="EndnoteText"/>
        <w:rPr>
          <w:lang w:val="de-AT"/>
        </w:rPr>
      </w:pPr>
      <w:r>
        <w:rPr>
          <w:rStyle w:val="EndnoteReference"/>
        </w:rPr>
        <w:endnoteRef/>
      </w:r>
      <w:r>
        <w:t xml:space="preserve"> </w:t>
      </w:r>
      <w:r w:rsidRPr="007744C3">
        <w:rPr>
          <w:rFonts w:cs="Times New Roman"/>
          <w:sz w:val="22"/>
          <w:szCs w:val="22"/>
          <w:lang w:val="en-US"/>
        </w:rPr>
        <w:t>Zias 1995, 84−86; Zias 1993, 17−18</w:t>
      </w:r>
    </w:p>
  </w:endnote>
  <w:endnote w:id="16">
    <w:p w14:paraId="0DE3A576" w14:textId="3A4E0C5F" w:rsidR="00417A9B" w:rsidRPr="001241FC" w:rsidRDefault="00417A9B">
      <w:pPr>
        <w:pStyle w:val="EndnoteText"/>
        <w:rPr>
          <w:lang w:val="de-AT"/>
        </w:rPr>
      </w:pPr>
      <w:r>
        <w:rPr>
          <w:rStyle w:val="EndnoteReference"/>
        </w:rPr>
        <w:endnoteRef/>
      </w:r>
      <w:r>
        <w:t xml:space="preserve"> </w:t>
      </w:r>
      <w:r w:rsidRPr="007744C3">
        <w:rPr>
          <w:rFonts w:cs="Times New Roman"/>
          <w:sz w:val="22"/>
          <w:szCs w:val="22"/>
          <w:lang w:val="en-US"/>
        </w:rPr>
        <w:t>Zias 1995, 83−84</w:t>
      </w:r>
    </w:p>
  </w:endnote>
  <w:endnote w:id="17">
    <w:p w14:paraId="2D33E056" w14:textId="052DF4E0" w:rsidR="00417A9B" w:rsidRPr="001241FC" w:rsidRDefault="00417A9B">
      <w:pPr>
        <w:pStyle w:val="EndnoteText"/>
        <w:rPr>
          <w:lang w:val="de-AT"/>
        </w:rPr>
      </w:pPr>
      <w:r>
        <w:rPr>
          <w:rStyle w:val="EndnoteReference"/>
        </w:rPr>
        <w:endnoteRef/>
      </w:r>
      <w:r>
        <w:t xml:space="preserve"> </w:t>
      </w:r>
      <w:r w:rsidRPr="007744C3">
        <w:rPr>
          <w:rFonts w:cs="Times New Roman"/>
          <w:sz w:val="22"/>
          <w:szCs w:val="22"/>
          <w:lang w:val="en-US"/>
        </w:rPr>
        <w:t>see Poulios 2010c; Lavvas et al. 1997</w:t>
      </w:r>
    </w:p>
  </w:endnote>
  <w:endnote w:id="18">
    <w:p w14:paraId="2259961B" w14:textId="6E03E892" w:rsidR="00417A9B" w:rsidRPr="001241FC" w:rsidRDefault="00417A9B">
      <w:pPr>
        <w:pStyle w:val="EndnoteText"/>
        <w:rPr>
          <w:lang w:val="de-AT"/>
        </w:rPr>
      </w:pPr>
      <w:r>
        <w:rPr>
          <w:rStyle w:val="EndnoteReference"/>
        </w:rPr>
        <w:endnoteRef/>
      </w:r>
      <w:r>
        <w:t xml:space="preserve"> </w:t>
      </w:r>
      <w:r w:rsidRPr="001241FC">
        <w:rPr>
          <w:rFonts w:cs="Times New Roman"/>
          <w:sz w:val="22"/>
          <w:szCs w:val="22"/>
          <w:lang w:val="en-US"/>
        </w:rPr>
        <w:t>Anastasiou 1990, 391</w:t>
      </w:r>
    </w:p>
  </w:endnote>
  <w:endnote w:id="19">
    <w:p w14:paraId="6ACB8F5B" w14:textId="0504BC3D" w:rsidR="00417A9B" w:rsidRPr="00A31F33" w:rsidRDefault="00417A9B" w:rsidP="00911966">
      <w:pPr>
        <w:pStyle w:val="EndnoteText"/>
        <w:jc w:val="both"/>
        <w:rPr>
          <w:lang w:val="de-AT"/>
        </w:rPr>
      </w:pPr>
      <w:r>
        <w:rPr>
          <w:rStyle w:val="EndnoteReference"/>
        </w:rPr>
        <w:endnoteRef/>
      </w:r>
      <w:r>
        <w:t xml:space="preserve"> </w:t>
      </w:r>
      <w:r w:rsidRPr="00A31F33">
        <w:rPr>
          <w:sz w:val="22"/>
          <w:szCs w:val="22"/>
        </w:rPr>
        <w:t>Greek Government 1975, article 3</w:t>
      </w:r>
    </w:p>
  </w:endnote>
  <w:endnote w:id="20">
    <w:p w14:paraId="38F2B931" w14:textId="1D7E788E" w:rsidR="00417A9B" w:rsidRPr="00B560A7" w:rsidRDefault="00417A9B" w:rsidP="00911966">
      <w:pPr>
        <w:pStyle w:val="EndnoteText"/>
        <w:jc w:val="both"/>
        <w:rPr>
          <w:lang w:val="de-AT"/>
        </w:rPr>
      </w:pPr>
      <w:r>
        <w:rPr>
          <w:rStyle w:val="EndnoteReference"/>
        </w:rPr>
        <w:endnoteRef/>
      </w:r>
      <w:r>
        <w:t xml:space="preserve"> </w:t>
      </w:r>
      <w:r w:rsidRPr="00B560A7">
        <w:rPr>
          <w:sz w:val="22"/>
          <w:szCs w:val="22"/>
        </w:rPr>
        <w:t>Koliop</w:t>
      </w:r>
      <w:r>
        <w:rPr>
          <w:sz w:val="22"/>
          <w:szCs w:val="22"/>
        </w:rPr>
        <w:t xml:space="preserve">oulos and Veremis 2002, 140−151, </w:t>
      </w:r>
      <w:r w:rsidRPr="00B560A7">
        <w:rPr>
          <w:sz w:val="22"/>
          <w:szCs w:val="22"/>
        </w:rPr>
        <w:t>Poulios 2014a</w:t>
      </w:r>
    </w:p>
  </w:endnote>
  <w:endnote w:id="21">
    <w:p w14:paraId="65C53A68" w14:textId="36F5A317" w:rsidR="00417A9B" w:rsidRPr="00B560A7" w:rsidRDefault="00417A9B" w:rsidP="00911966">
      <w:pPr>
        <w:pStyle w:val="EndnoteText"/>
        <w:jc w:val="both"/>
        <w:rPr>
          <w:sz w:val="22"/>
          <w:szCs w:val="22"/>
          <w:lang w:val="de-AT"/>
        </w:rPr>
      </w:pPr>
      <w:r>
        <w:rPr>
          <w:rStyle w:val="EndnoteReference"/>
        </w:rPr>
        <w:endnoteRef/>
      </w:r>
      <w:r>
        <w:t xml:space="preserve"> </w:t>
      </w:r>
      <w:r w:rsidRPr="00B560A7">
        <w:rPr>
          <w:sz w:val="22"/>
          <w:szCs w:val="22"/>
        </w:rPr>
        <w:t>Greek Government 2008, article 24</w:t>
      </w:r>
    </w:p>
  </w:endnote>
  <w:endnote w:id="22">
    <w:p w14:paraId="4E6FE603" w14:textId="51483491" w:rsidR="00417A9B" w:rsidRPr="00B560A7" w:rsidRDefault="00417A9B" w:rsidP="00911966">
      <w:pPr>
        <w:pStyle w:val="EndnoteText"/>
        <w:jc w:val="both"/>
        <w:rPr>
          <w:sz w:val="22"/>
          <w:szCs w:val="22"/>
          <w:lang w:val="de-AT"/>
        </w:rPr>
      </w:pPr>
      <w:r w:rsidRPr="00B560A7">
        <w:rPr>
          <w:rStyle w:val="EndnoteReference"/>
          <w:sz w:val="22"/>
          <w:szCs w:val="22"/>
        </w:rPr>
        <w:endnoteRef/>
      </w:r>
      <w:r w:rsidRPr="00B560A7">
        <w:rPr>
          <w:sz w:val="22"/>
          <w:szCs w:val="22"/>
        </w:rPr>
        <w:t xml:space="preserve"> Kotsakis 1991, Poulios 2015b; Poulios 2015c</w:t>
      </w:r>
    </w:p>
  </w:endnote>
  <w:endnote w:id="23">
    <w:p w14:paraId="6ED63833" w14:textId="7801FD3E" w:rsidR="00417A9B" w:rsidRPr="00B560A7" w:rsidRDefault="00417A9B" w:rsidP="00911966">
      <w:pPr>
        <w:pStyle w:val="EndnoteText"/>
        <w:jc w:val="both"/>
        <w:rPr>
          <w:sz w:val="22"/>
          <w:szCs w:val="22"/>
          <w:lang w:val="de-AT"/>
        </w:rPr>
      </w:pPr>
      <w:r w:rsidRPr="00B560A7">
        <w:rPr>
          <w:rStyle w:val="EndnoteReference"/>
          <w:sz w:val="22"/>
          <w:szCs w:val="22"/>
        </w:rPr>
        <w:endnoteRef/>
      </w:r>
      <w:r w:rsidRPr="00B560A7">
        <w:rPr>
          <w:sz w:val="22"/>
          <w:szCs w:val="22"/>
        </w:rPr>
        <w:t xml:space="preserve"> Ministry of Culture 2003; Greek Government 2002, articles 49–50; Doris 1985, 359−408; 416−446; Eugenidou 1993, 6−10; see also Pantos 1993; Papachristodoulou 2002</w:t>
      </w:r>
    </w:p>
  </w:endnote>
  <w:endnote w:id="24">
    <w:p w14:paraId="3F17341C" w14:textId="1C8CF764" w:rsidR="00417A9B" w:rsidRPr="00DF05DC" w:rsidRDefault="00417A9B" w:rsidP="00911966">
      <w:pPr>
        <w:pStyle w:val="EndnoteText"/>
        <w:jc w:val="both"/>
        <w:rPr>
          <w:sz w:val="22"/>
          <w:szCs w:val="22"/>
          <w:lang w:val="de-AT"/>
        </w:rPr>
      </w:pPr>
      <w:r>
        <w:rPr>
          <w:rStyle w:val="EndnoteReference"/>
        </w:rPr>
        <w:endnoteRef/>
      </w:r>
      <w:r>
        <w:t xml:space="preserve"> </w:t>
      </w:r>
      <w:r w:rsidRPr="00DF05DC">
        <w:rPr>
          <w:sz w:val="22"/>
          <w:szCs w:val="22"/>
        </w:rPr>
        <w:t>Patsouratis 2002, 1−12; Research Institute for Tourism 2004, 47−52</w:t>
      </w:r>
    </w:p>
  </w:endnote>
  <w:endnote w:id="25">
    <w:p w14:paraId="3CC9BA53" w14:textId="451358EE" w:rsidR="00417A9B" w:rsidRPr="00440F9C" w:rsidRDefault="00417A9B">
      <w:pPr>
        <w:pStyle w:val="EndnoteText"/>
        <w:rPr>
          <w:lang w:val="de-AT"/>
        </w:rPr>
      </w:pPr>
      <w:r>
        <w:rPr>
          <w:rStyle w:val="EndnoteReference"/>
        </w:rPr>
        <w:endnoteRef/>
      </w:r>
      <w:r>
        <w:t xml:space="preserve"> </w:t>
      </w:r>
      <w:r w:rsidRPr="00440F9C">
        <w:rPr>
          <w:sz w:val="22"/>
          <w:szCs w:val="22"/>
        </w:rPr>
        <w:t>Varvaressos 1999, 160−166</w:t>
      </w:r>
    </w:p>
  </w:endnote>
  <w:endnote w:id="26">
    <w:p w14:paraId="5F5109BE" w14:textId="24E16342" w:rsidR="00417A9B" w:rsidRPr="00DF05DC" w:rsidRDefault="00417A9B" w:rsidP="00911966">
      <w:pPr>
        <w:pStyle w:val="EndnoteText"/>
        <w:jc w:val="both"/>
        <w:rPr>
          <w:lang w:val="de-AT"/>
        </w:rPr>
      </w:pPr>
      <w:r>
        <w:rPr>
          <w:rStyle w:val="EndnoteReference"/>
        </w:rPr>
        <w:endnoteRef/>
      </w:r>
      <w:r>
        <w:t xml:space="preserve"> </w:t>
      </w:r>
      <w:r w:rsidRPr="00DF05DC">
        <w:rPr>
          <w:sz w:val="22"/>
          <w:szCs w:val="22"/>
        </w:rPr>
        <w:t>Hellenic Tourism Organisation 2001, 7 and 12−18; Chatzidakis 2004, 7; see also Patsouratis 2002, 205 and 214−215; Tsartas et al. 2010</w:t>
      </w:r>
    </w:p>
  </w:endnote>
  <w:endnote w:id="27">
    <w:p w14:paraId="437FC9E7" w14:textId="3EBA8A59" w:rsidR="00417A9B" w:rsidRPr="008A4AFC" w:rsidRDefault="00417A9B">
      <w:pPr>
        <w:pStyle w:val="EndnoteText"/>
        <w:rPr>
          <w:lang w:val="de-AT"/>
        </w:rPr>
      </w:pPr>
      <w:r>
        <w:rPr>
          <w:rStyle w:val="EndnoteReference"/>
        </w:rPr>
        <w:endnoteRef/>
      </w:r>
      <w:r>
        <w:t xml:space="preserve"> </w:t>
      </w:r>
      <w:r w:rsidRPr="008A4AFC">
        <w:rPr>
          <w:rFonts w:eastAsiaTheme="minorHAnsi" w:cs="Arial"/>
          <w:sz w:val="22"/>
          <w:szCs w:val="22"/>
          <w:lang w:eastAsia="en-US"/>
        </w:rPr>
        <w:t>Chatzidakis 1993, 2−3; see also Touloupa 2010</w:t>
      </w:r>
    </w:p>
  </w:endnote>
  <w:endnote w:id="28">
    <w:p w14:paraId="5AF7E14D" w14:textId="347080BA" w:rsidR="00417A9B" w:rsidRPr="00A31F33" w:rsidRDefault="00417A9B" w:rsidP="00911966">
      <w:pPr>
        <w:pStyle w:val="EndnoteText"/>
        <w:jc w:val="both"/>
        <w:rPr>
          <w:sz w:val="22"/>
          <w:szCs w:val="22"/>
          <w:lang w:val="de-AT"/>
        </w:rPr>
      </w:pPr>
      <w:r>
        <w:rPr>
          <w:rStyle w:val="EndnoteReference"/>
        </w:rPr>
        <w:endnoteRef/>
      </w:r>
      <w:r>
        <w:t xml:space="preserve"> </w:t>
      </w:r>
      <w:r w:rsidRPr="00A31F33">
        <w:rPr>
          <w:sz w:val="22"/>
          <w:szCs w:val="22"/>
        </w:rPr>
        <w:t>Hellenic Tourism Organisation 2003b, Phase B, 33−35; Hellenic Tourism Organisation 2001, 11 and 14; Patsouratis 2002, 212−214; Chatzidakis 2004, 7−8; Chatzidakis 1993, 4−7; Varvaressos 1999, 33−35</w:t>
      </w:r>
    </w:p>
  </w:endnote>
  <w:endnote w:id="29">
    <w:p w14:paraId="59F79CB5" w14:textId="46B09E1E" w:rsidR="00417A9B" w:rsidRPr="00DF05DC" w:rsidRDefault="00417A9B" w:rsidP="00911966">
      <w:pPr>
        <w:pStyle w:val="EndnoteText"/>
        <w:jc w:val="both"/>
        <w:rPr>
          <w:lang w:val="de-AT"/>
        </w:rPr>
      </w:pPr>
      <w:r>
        <w:rPr>
          <w:rStyle w:val="EndnoteReference"/>
        </w:rPr>
        <w:endnoteRef/>
      </w:r>
      <w:r>
        <w:t xml:space="preserve"> </w:t>
      </w:r>
      <w:r w:rsidRPr="00DF05DC">
        <w:rPr>
          <w:sz w:val="22"/>
          <w:szCs w:val="22"/>
        </w:rPr>
        <w:t>Patsouratis 2002, 23−26</w:t>
      </w:r>
    </w:p>
  </w:endnote>
  <w:endnote w:id="30">
    <w:p w14:paraId="1085AFAC" w14:textId="5844AD13" w:rsidR="00417A9B" w:rsidRPr="00440F9C" w:rsidRDefault="00417A9B">
      <w:pPr>
        <w:pStyle w:val="EndnoteText"/>
        <w:rPr>
          <w:lang w:val="de-AT"/>
        </w:rPr>
      </w:pPr>
      <w:r>
        <w:rPr>
          <w:rStyle w:val="EndnoteReference"/>
        </w:rPr>
        <w:endnoteRef/>
      </w:r>
      <w:r>
        <w:t xml:space="preserve"> </w:t>
      </w:r>
      <w:r w:rsidRPr="00440F9C">
        <w:rPr>
          <w:sz w:val="22"/>
          <w:szCs w:val="22"/>
        </w:rPr>
        <w:t>Kostopoulos 2003, 267−273</w:t>
      </w:r>
    </w:p>
  </w:endnote>
  <w:endnote w:id="31">
    <w:p w14:paraId="04FE00BF" w14:textId="77777777" w:rsidR="00417A9B" w:rsidRPr="00A13676" w:rsidRDefault="00417A9B" w:rsidP="00685F8D">
      <w:pPr>
        <w:pStyle w:val="EndnoteText"/>
        <w:rPr>
          <w:lang w:val="de-AT"/>
        </w:rPr>
      </w:pPr>
      <w:r>
        <w:rPr>
          <w:rStyle w:val="EndnoteReference"/>
        </w:rPr>
        <w:endnoteRef/>
      </w:r>
      <w:r>
        <w:t xml:space="preserve"> </w:t>
      </w:r>
      <w:r w:rsidRPr="00A13676">
        <w:rPr>
          <w:sz w:val="22"/>
          <w:szCs w:val="22"/>
        </w:rPr>
        <w:t>Demas 2002; de la Torre et al. 2005</w:t>
      </w:r>
    </w:p>
  </w:endnote>
  <w:endnote w:id="32">
    <w:p w14:paraId="1F6F4D65" w14:textId="77777777" w:rsidR="00417A9B" w:rsidRPr="00A13676" w:rsidRDefault="00417A9B" w:rsidP="00685F8D">
      <w:pPr>
        <w:pStyle w:val="EndnoteText"/>
        <w:rPr>
          <w:lang w:val="de-AT"/>
        </w:rPr>
      </w:pPr>
      <w:r>
        <w:rPr>
          <w:rStyle w:val="EndnoteReference"/>
        </w:rPr>
        <w:endnoteRef/>
      </w:r>
      <w:r>
        <w:t xml:space="preserve"> </w:t>
      </w:r>
      <w:r w:rsidRPr="00A13676">
        <w:rPr>
          <w:sz w:val="22"/>
          <w:szCs w:val="22"/>
        </w:rPr>
        <w:t>Wijesuriya and de Caro 2012; Poulios 2014b; Poulios 2015a; Kimball et al. 2013</w:t>
      </w:r>
    </w:p>
  </w:endnote>
  <w:endnote w:id="33">
    <w:p w14:paraId="20A82E23" w14:textId="1C7768E3" w:rsidR="00417A9B" w:rsidRPr="00AD58DF" w:rsidRDefault="00417A9B">
      <w:pPr>
        <w:pStyle w:val="EndnoteText"/>
        <w:rPr>
          <w:lang w:val="de-AT"/>
        </w:rPr>
      </w:pPr>
      <w:r>
        <w:rPr>
          <w:rStyle w:val="EndnoteReference"/>
        </w:rPr>
        <w:endnoteRef/>
      </w:r>
      <w:r>
        <w:t xml:space="preserve"> </w:t>
      </w:r>
      <w:r w:rsidRPr="00A13676">
        <w:rPr>
          <w:sz w:val="22"/>
          <w:szCs w:val="22"/>
        </w:rPr>
        <w:t>Poulios 2014a</w:t>
      </w:r>
    </w:p>
  </w:endnote>
  <w:endnote w:id="34">
    <w:p w14:paraId="0BF8E367" w14:textId="77777777" w:rsidR="00417A9B" w:rsidRPr="00A13676" w:rsidRDefault="00417A9B" w:rsidP="00685F8D">
      <w:pPr>
        <w:pStyle w:val="EndnoteText"/>
        <w:rPr>
          <w:lang w:val="de-AT"/>
        </w:rPr>
      </w:pPr>
      <w:r>
        <w:rPr>
          <w:rStyle w:val="EndnoteReference"/>
        </w:rPr>
        <w:endnoteRef/>
      </w:r>
      <w:r>
        <w:t xml:space="preserve"> </w:t>
      </w:r>
      <w:r w:rsidRPr="00A13676">
        <w:rPr>
          <w:sz w:val="22"/>
          <w:szCs w:val="22"/>
        </w:rPr>
        <w:t>Vasileios 1974; 1986; also Poulios 2014a</w:t>
      </w:r>
    </w:p>
  </w:endnote>
  <w:endnote w:id="35">
    <w:p w14:paraId="7974D1EA" w14:textId="1AAED973" w:rsidR="00417A9B" w:rsidRPr="003C382F" w:rsidRDefault="00417A9B">
      <w:pPr>
        <w:pStyle w:val="EndnoteText"/>
        <w:rPr>
          <w:lang w:val="de-AT"/>
        </w:rPr>
      </w:pPr>
      <w:r>
        <w:rPr>
          <w:rStyle w:val="EndnoteReference"/>
        </w:rPr>
        <w:endnoteRef/>
      </w:r>
      <w:r>
        <w:t xml:space="preserve"> </w:t>
      </w:r>
      <w:r w:rsidRPr="003C382F">
        <w:rPr>
          <w:sz w:val="22"/>
          <w:szCs w:val="22"/>
          <w:lang w:val="de-AT"/>
        </w:rPr>
        <w:t>Personal discussion with Kostas Tsevas, Professional Tour Guide at Corinth Archaeological Site; 3 July 2017</w:t>
      </w:r>
      <w:r>
        <w:rPr>
          <w:lang w:val="de-AT"/>
        </w:rPr>
        <w:t xml:space="preserve"> </w:t>
      </w:r>
    </w:p>
  </w:endnote>
  <w:endnote w:id="36">
    <w:p w14:paraId="1D6B9C32" w14:textId="40D8E200" w:rsidR="00417A9B" w:rsidRPr="003C382F" w:rsidRDefault="00417A9B" w:rsidP="003C382F">
      <w:pPr>
        <w:pStyle w:val="EndnoteText"/>
        <w:jc w:val="both"/>
        <w:rPr>
          <w:sz w:val="22"/>
          <w:szCs w:val="22"/>
        </w:rPr>
      </w:pPr>
      <w:r>
        <w:rPr>
          <w:rStyle w:val="EndnoteReference"/>
        </w:rPr>
        <w:endnoteRef/>
      </w:r>
      <w:r>
        <w:t xml:space="preserve"> </w:t>
      </w:r>
      <w:r>
        <w:rPr>
          <w:sz w:val="22"/>
          <w:szCs w:val="22"/>
        </w:rPr>
        <w:t xml:space="preserve">Biblical Tour Guide; “Biblical Sites in Greece”, </w:t>
      </w:r>
      <w:r w:rsidRPr="00E7160F">
        <w:rPr>
          <w:sz w:val="22"/>
          <w:szCs w:val="22"/>
        </w:rPr>
        <w:t>http://www.biblicaltourguide.com/biblicalsitesingreece.html</w:t>
      </w:r>
      <w:r>
        <w:rPr>
          <w:sz w:val="22"/>
          <w:szCs w:val="22"/>
        </w:rPr>
        <w:t>; Access: 23 February 2017</w:t>
      </w:r>
    </w:p>
  </w:endnote>
  <w:endnote w:id="37">
    <w:p w14:paraId="317F966E" w14:textId="2873C76B" w:rsidR="00417A9B" w:rsidRPr="003A2FBD" w:rsidRDefault="00417A9B">
      <w:pPr>
        <w:pStyle w:val="EndnoteText"/>
        <w:rPr>
          <w:lang w:val="de-AT"/>
        </w:rPr>
      </w:pPr>
      <w:r>
        <w:rPr>
          <w:rStyle w:val="EndnoteReference"/>
        </w:rPr>
        <w:endnoteRef/>
      </w:r>
      <w:r>
        <w:t xml:space="preserve"> </w:t>
      </w:r>
      <w:r w:rsidRPr="003C382F">
        <w:rPr>
          <w:sz w:val="22"/>
          <w:szCs w:val="22"/>
          <w:lang w:val="de-AT"/>
        </w:rPr>
        <w:t>Personal discussion with Kostas Tsevas, Professional Tour Guide at Corinth Archaeological Site; 3 July 2017</w:t>
      </w:r>
    </w:p>
  </w:endnote>
  <w:endnote w:id="38">
    <w:p w14:paraId="4453E06A" w14:textId="77777777" w:rsidR="00417A9B" w:rsidRPr="00AA1CAA" w:rsidRDefault="00417A9B" w:rsidP="003C382F">
      <w:pPr>
        <w:pStyle w:val="EndnoteText"/>
        <w:jc w:val="both"/>
        <w:rPr>
          <w:sz w:val="22"/>
          <w:szCs w:val="22"/>
          <w:lang w:val="de-AT"/>
        </w:rPr>
      </w:pPr>
      <w:r>
        <w:rPr>
          <w:rStyle w:val="EndnoteReference"/>
        </w:rPr>
        <w:endnoteRef/>
      </w:r>
      <w:r>
        <w:t xml:space="preserve"> </w:t>
      </w:r>
      <w:r w:rsidRPr="007C13EE">
        <w:rPr>
          <w:sz w:val="22"/>
          <w:szCs w:val="22"/>
          <w:lang w:val="de-AT"/>
        </w:rPr>
        <w:t xml:space="preserve">Visit Greece; „The Route that the Apostle Paul followed in Greece“, http://www.visitgreece.gr/en/religion/on_the_path_of_apostle_paul; Access: </w:t>
      </w:r>
      <w:r>
        <w:rPr>
          <w:sz w:val="22"/>
          <w:szCs w:val="22"/>
          <w:lang w:val="de-AT"/>
        </w:rPr>
        <w:t>23 February</w:t>
      </w:r>
      <w:r w:rsidRPr="007C13EE">
        <w:rPr>
          <w:sz w:val="22"/>
          <w:szCs w:val="22"/>
          <w:lang w:val="de-AT"/>
        </w:rPr>
        <w:t xml:space="preserve"> 2017</w:t>
      </w:r>
    </w:p>
  </w:endnote>
  <w:endnote w:id="39">
    <w:p w14:paraId="60D50977" w14:textId="77777777" w:rsidR="00417A9B" w:rsidRPr="00FD21F2" w:rsidRDefault="00417A9B" w:rsidP="003C382F">
      <w:pPr>
        <w:pStyle w:val="EndnoteText"/>
        <w:jc w:val="both"/>
        <w:rPr>
          <w:lang w:val="de-AT"/>
        </w:rPr>
      </w:pPr>
      <w:r>
        <w:rPr>
          <w:rStyle w:val="EndnoteReference"/>
        </w:rPr>
        <w:endnoteRef/>
      </w:r>
      <w:r>
        <w:t xml:space="preserve"> </w:t>
      </w:r>
      <w:r w:rsidRPr="00FD21F2">
        <w:rPr>
          <w:sz w:val="22"/>
          <w:szCs w:val="22"/>
          <w:lang w:val="de-AT"/>
        </w:rPr>
        <w:t>Pilgrim Tours; „Biblical Tourism in Greece – Following the Steps of Paul“, http://www.greekmonasteries.gr/contents_en.asp?id=47; Access: 23 February 2017</w:t>
      </w:r>
    </w:p>
  </w:endnote>
  <w:endnote w:id="40">
    <w:p w14:paraId="612CF845" w14:textId="3F0DD759" w:rsidR="00417A9B" w:rsidRPr="00744CFE" w:rsidRDefault="00417A9B" w:rsidP="00911966">
      <w:pPr>
        <w:pStyle w:val="EndnoteText"/>
        <w:jc w:val="both"/>
        <w:rPr>
          <w:sz w:val="22"/>
          <w:szCs w:val="22"/>
        </w:rPr>
      </w:pPr>
      <w:r>
        <w:rPr>
          <w:rStyle w:val="EndnoteReference"/>
        </w:rPr>
        <w:endnoteRef/>
      </w:r>
      <w:r>
        <w:t xml:space="preserve"> </w:t>
      </w:r>
      <w:r w:rsidRPr="00744CFE">
        <w:rPr>
          <w:sz w:val="22"/>
          <w:szCs w:val="22"/>
        </w:rPr>
        <w:t>Gilmore, J. and J. Pine, J. 1999. The Experience Economy: Work is Theatre &amp; Every Business a Stage, Boston.</w:t>
      </w:r>
    </w:p>
  </w:endnote>
  <w:endnote w:id="41">
    <w:p w14:paraId="1AAACEAA" w14:textId="502E8DAA" w:rsidR="00417A9B" w:rsidRPr="005147C2" w:rsidRDefault="00417A9B" w:rsidP="00911966">
      <w:pPr>
        <w:jc w:val="both"/>
      </w:pPr>
      <w:r>
        <w:rPr>
          <w:rStyle w:val="EndnoteReference"/>
        </w:rPr>
        <w:endnoteRef/>
      </w:r>
      <w:r>
        <w:t xml:space="preserve"> </w:t>
      </w:r>
      <w:r w:rsidRPr="005147C2">
        <w:t>Holtorf, C. 2014. Public Perceptions of Heritage. In C. Smith (ed.), The Encyclopedia of Global Archaeology, p. 3361–3366. Springer, New York.</w:t>
      </w:r>
      <w:r>
        <w:t xml:space="preserve"> </w:t>
      </w:r>
      <w:r w:rsidRPr="005147C2">
        <w:t>Poulios, I. 2015. Gazing at the ‘Blue Ocean’, and tapping into the mental models of conservation: reflections on the Nara+20 Document, Heritage and Society 8/2, 158-177.</w:t>
      </w:r>
      <w:r>
        <w:t xml:space="preserve"> </w:t>
      </w:r>
      <w:r w:rsidRPr="005147C2">
        <w:t>Poulios, I., Nastou, D. and Kourgiannidis, E. 2016. Bridging the Distance between Heritage Conservation and Business Management: Heritage as a Customer “Experience”– A case study of the Acropolis Museum in Athens. In Athens, Modern Capital and Historic City: Challenges for Heritage Management at Times of Crisis, edited by Nicholas Karachalis and Ioannis Poulios. PHAROS Journal, Nederlands Instituut Athene / Netherlands Institute of Athens, Athens.</w:t>
      </w:r>
    </w:p>
  </w:endnote>
  <w:endnote w:id="42">
    <w:p w14:paraId="13BA2ECF" w14:textId="3084575B" w:rsidR="00417A9B" w:rsidRPr="005147C2" w:rsidRDefault="00417A9B" w:rsidP="00911966">
      <w:pPr>
        <w:jc w:val="both"/>
      </w:pPr>
      <w:r>
        <w:rPr>
          <w:rStyle w:val="EndnoteReference"/>
        </w:rPr>
        <w:endnoteRef/>
      </w:r>
      <w:r>
        <w:t xml:space="preserve"> </w:t>
      </w:r>
      <w:r w:rsidRPr="005147C2">
        <w:t>Schmitt, B.H. 1999. Experimental Marketing: How to Get Customers to Sense, Feel, Think, Act, and Relate to Your Company and Brands, New York.</w:t>
      </w:r>
      <w:r>
        <w:t xml:space="preserve"> </w:t>
      </w:r>
      <w:r w:rsidRPr="005147C2">
        <w:t xml:space="preserve">Schmitt, B.H. 2003. Customer Experience Management: A Revolutionary Approach to Connecting </w:t>
      </w:r>
      <w:proofErr w:type="gramStart"/>
      <w:r w:rsidRPr="005147C2">
        <w:t>With</w:t>
      </w:r>
      <w:proofErr w:type="gramEnd"/>
      <w:r w:rsidRPr="005147C2">
        <w:t xml:space="preserve"> Your Customers, New Jersey.</w:t>
      </w:r>
    </w:p>
  </w:endnote>
  <w:endnote w:id="43">
    <w:p w14:paraId="0A88A90C" w14:textId="4DB2C106" w:rsidR="00417A9B" w:rsidRPr="005147C2" w:rsidRDefault="00417A9B" w:rsidP="00911966">
      <w:pPr>
        <w:jc w:val="both"/>
      </w:pPr>
      <w:r>
        <w:rPr>
          <w:rStyle w:val="EndnoteReference"/>
        </w:rPr>
        <w:endnoteRef/>
      </w:r>
      <w:r>
        <w:t xml:space="preserve"> </w:t>
      </w:r>
      <w:r w:rsidRPr="005147C2">
        <w:t>Voss, C. and Zomerdijk, L 2007. Innovation in experiential services - an empirical view. In: DTI (ed.), Innovation in Services, London, 97-134. Also available at http://www.dti.gov.uk/files/file39965.pdf, accessed 10 June 2012.</w:t>
      </w:r>
    </w:p>
  </w:endnote>
  <w:endnote w:id="44">
    <w:p w14:paraId="112EAB2A" w14:textId="4A61493D" w:rsidR="00417A9B" w:rsidRPr="005147C2" w:rsidRDefault="00417A9B" w:rsidP="00911966">
      <w:pPr>
        <w:jc w:val="both"/>
      </w:pPr>
      <w:r>
        <w:rPr>
          <w:rStyle w:val="EndnoteReference"/>
        </w:rPr>
        <w:endnoteRef/>
      </w:r>
      <w:r>
        <w:t xml:space="preserve"> </w:t>
      </w:r>
      <w:r w:rsidRPr="005147C2">
        <w:t>Gilmore, J. and Pine, J. 2007. Authenticity: What Consumers Really Want, Boston.</w:t>
      </w:r>
    </w:p>
  </w:endnote>
  <w:endnote w:id="45">
    <w:p w14:paraId="48E5D821" w14:textId="57F39861" w:rsidR="00417A9B" w:rsidRPr="00C9050D" w:rsidRDefault="00417A9B" w:rsidP="00911966">
      <w:pPr>
        <w:pStyle w:val="EndnoteText"/>
        <w:jc w:val="both"/>
        <w:rPr>
          <w:sz w:val="22"/>
          <w:szCs w:val="22"/>
          <w:lang w:val="de-AT"/>
        </w:rPr>
      </w:pPr>
      <w:r>
        <w:rPr>
          <w:rStyle w:val="EndnoteReference"/>
        </w:rPr>
        <w:endnoteRef/>
      </w:r>
      <w:r>
        <w:t xml:space="preserve"> </w:t>
      </w:r>
      <w:r w:rsidRPr="00C9050D">
        <w:rPr>
          <w:sz w:val="22"/>
          <w:szCs w:val="22"/>
          <w:lang w:val="de-AT"/>
        </w:rPr>
        <w:t xml:space="preserve">Creativelena; „Austrian Abbeys around </w:t>
      </w:r>
      <w:proofErr w:type="gramStart"/>
      <w:r w:rsidRPr="00C9050D">
        <w:rPr>
          <w:sz w:val="22"/>
          <w:szCs w:val="22"/>
          <w:lang w:val="de-AT"/>
        </w:rPr>
        <w:t>Linz :</w:t>
      </w:r>
      <w:proofErr w:type="gramEnd"/>
      <w:r w:rsidRPr="00C9050D">
        <w:rPr>
          <w:sz w:val="22"/>
          <w:szCs w:val="22"/>
          <w:lang w:val="de-AT"/>
        </w:rPr>
        <w:t xml:space="preserve"> Saint Florian &amp; the Abbey of Kremsmünster for you.“, https://www.creativelena.com/en/travel-blog/austrian-abbeys-around-linz-saint-florian-the-abbey-of-kremsmuenster-for-you/; Access: 1 July 2017</w:t>
      </w:r>
    </w:p>
  </w:endnote>
  <w:endnote w:id="46">
    <w:p w14:paraId="5AA6D7EF" w14:textId="6DCF96CF" w:rsidR="00417A9B" w:rsidRPr="00EB106C" w:rsidRDefault="00417A9B">
      <w:pPr>
        <w:pStyle w:val="EndnoteText"/>
        <w:rPr>
          <w:lang w:val="de-AT"/>
        </w:rPr>
      </w:pPr>
      <w:r>
        <w:rPr>
          <w:rStyle w:val="EndnoteReference"/>
        </w:rPr>
        <w:endnoteRef/>
      </w:r>
      <w:r>
        <w:t xml:space="preserve"> </w:t>
      </w:r>
      <w:r w:rsidRPr="003C382F">
        <w:rPr>
          <w:sz w:val="22"/>
          <w:szCs w:val="22"/>
          <w:lang w:val="de-AT"/>
        </w:rPr>
        <w:t xml:space="preserve">Personal discussion with </w:t>
      </w:r>
      <w:r>
        <w:rPr>
          <w:sz w:val="22"/>
          <w:szCs w:val="22"/>
          <w:lang w:val="de-AT"/>
        </w:rPr>
        <w:t>Jennifer Venizelous, and Maria Zigouri</w:t>
      </w:r>
      <w:r w:rsidRPr="003C382F">
        <w:rPr>
          <w:sz w:val="22"/>
          <w:szCs w:val="22"/>
          <w:lang w:val="de-AT"/>
        </w:rPr>
        <w:t xml:space="preserve">, </w:t>
      </w:r>
      <w:r>
        <w:rPr>
          <w:sz w:val="22"/>
          <w:szCs w:val="22"/>
          <w:lang w:val="de-AT"/>
        </w:rPr>
        <w:t xml:space="preserve">representative to the Mayor of Thebes, and </w:t>
      </w:r>
      <w:r w:rsidRPr="003C382F">
        <w:rPr>
          <w:sz w:val="22"/>
          <w:szCs w:val="22"/>
          <w:lang w:val="de-AT"/>
        </w:rPr>
        <w:t xml:space="preserve">Professional Tour Guide at </w:t>
      </w:r>
      <w:r>
        <w:rPr>
          <w:sz w:val="22"/>
          <w:szCs w:val="22"/>
          <w:lang w:val="de-AT"/>
        </w:rPr>
        <w:t>Thebes Museum; 26 May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3FEA9" w14:textId="77777777" w:rsidR="00417A9B" w:rsidRDefault="00417A9B" w:rsidP="00F14D5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863C4C" w14:textId="77777777" w:rsidR="00417A9B" w:rsidRDefault="00417A9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F25A7" w14:textId="77777777" w:rsidR="00417A9B" w:rsidRDefault="00417A9B" w:rsidP="0048251C">
    <w:pPr>
      <w:pStyle w:val="Footer"/>
      <w:framePr w:wrap="none" w:vAnchor="text" w:hAnchor="page" w:x="5842" w:y="-20"/>
      <w:rPr>
        <w:rStyle w:val="PageNumber"/>
      </w:rPr>
    </w:pPr>
    <w:r>
      <w:rPr>
        <w:rStyle w:val="PageNumber"/>
      </w:rPr>
      <w:fldChar w:fldCharType="begin"/>
    </w:r>
    <w:r>
      <w:rPr>
        <w:rStyle w:val="PageNumber"/>
      </w:rPr>
      <w:instrText xml:space="preserve">PAGE  </w:instrText>
    </w:r>
    <w:r>
      <w:rPr>
        <w:rStyle w:val="PageNumber"/>
      </w:rPr>
      <w:fldChar w:fldCharType="separate"/>
    </w:r>
    <w:r w:rsidR="000377EE">
      <w:rPr>
        <w:rStyle w:val="PageNumber"/>
        <w:noProof/>
      </w:rPr>
      <w:t>60</w:t>
    </w:r>
    <w:r>
      <w:rPr>
        <w:rStyle w:val="PageNumber"/>
      </w:rPr>
      <w:fldChar w:fldCharType="end"/>
    </w:r>
  </w:p>
  <w:p w14:paraId="44EB4EE9" w14:textId="77777777" w:rsidR="00417A9B" w:rsidRDefault="00417A9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92C08" w14:textId="77777777" w:rsidR="00546F45" w:rsidRDefault="00546F45" w:rsidP="00C97E0E">
      <w:pPr>
        <w:spacing w:after="0" w:line="240" w:lineRule="auto"/>
      </w:pPr>
      <w:r>
        <w:separator/>
      </w:r>
    </w:p>
  </w:footnote>
  <w:footnote w:type="continuationSeparator" w:id="0">
    <w:p w14:paraId="5003404D" w14:textId="77777777" w:rsidR="00546F45" w:rsidRDefault="00546F45" w:rsidP="00C97E0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033B9"/>
    <w:multiLevelType w:val="hybridMultilevel"/>
    <w:tmpl w:val="1EF62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C15D01"/>
    <w:multiLevelType w:val="hybridMultilevel"/>
    <w:tmpl w:val="4E14E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01906"/>
    <w:multiLevelType w:val="hybridMultilevel"/>
    <w:tmpl w:val="11AE7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844DE9"/>
    <w:multiLevelType w:val="hybridMultilevel"/>
    <w:tmpl w:val="9C0A99E2"/>
    <w:lvl w:ilvl="0" w:tplc="88303A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F051AE"/>
    <w:multiLevelType w:val="hybridMultilevel"/>
    <w:tmpl w:val="6FB61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B85428"/>
    <w:multiLevelType w:val="multilevel"/>
    <w:tmpl w:val="D186AEE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D0D5516"/>
    <w:multiLevelType w:val="multilevel"/>
    <w:tmpl w:val="D186AEE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EDE0A41"/>
    <w:multiLevelType w:val="hybridMultilevel"/>
    <w:tmpl w:val="12DE3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9D0EF0"/>
    <w:multiLevelType w:val="hybridMultilevel"/>
    <w:tmpl w:val="9630263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nsid w:val="10F96589"/>
    <w:multiLevelType w:val="hybridMultilevel"/>
    <w:tmpl w:val="1958C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355ECF"/>
    <w:multiLevelType w:val="hybridMultilevel"/>
    <w:tmpl w:val="E494C5D0"/>
    <w:lvl w:ilvl="0" w:tplc="04080005">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67076E3"/>
    <w:multiLevelType w:val="multilevel"/>
    <w:tmpl w:val="D186AEE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6E2006D"/>
    <w:multiLevelType w:val="hybridMultilevel"/>
    <w:tmpl w:val="2D7AF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007538"/>
    <w:multiLevelType w:val="hybridMultilevel"/>
    <w:tmpl w:val="7A9E7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BC5488"/>
    <w:multiLevelType w:val="hybridMultilevel"/>
    <w:tmpl w:val="627A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C52D20"/>
    <w:multiLevelType w:val="multilevel"/>
    <w:tmpl w:val="D186AEE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1F9C515E"/>
    <w:multiLevelType w:val="hybridMultilevel"/>
    <w:tmpl w:val="A8926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097C47"/>
    <w:multiLevelType w:val="hybridMultilevel"/>
    <w:tmpl w:val="FD76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062BAC"/>
    <w:multiLevelType w:val="hybridMultilevel"/>
    <w:tmpl w:val="424A7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F77ED1"/>
    <w:multiLevelType w:val="hybridMultilevel"/>
    <w:tmpl w:val="F2E6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907BD1"/>
    <w:multiLevelType w:val="multilevel"/>
    <w:tmpl w:val="D186AEE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32B03ED9"/>
    <w:multiLevelType w:val="multilevel"/>
    <w:tmpl w:val="D186AEE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3AC37909"/>
    <w:multiLevelType w:val="hybridMultilevel"/>
    <w:tmpl w:val="3FC60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1D5C0E"/>
    <w:multiLevelType w:val="multilevel"/>
    <w:tmpl w:val="9C0A99E2"/>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CE31EA4"/>
    <w:multiLevelType w:val="hybridMultilevel"/>
    <w:tmpl w:val="3E0E0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347BD4"/>
    <w:multiLevelType w:val="multilevel"/>
    <w:tmpl w:val="D186AEE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071757A"/>
    <w:multiLevelType w:val="hybridMultilevel"/>
    <w:tmpl w:val="14F2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C13105"/>
    <w:multiLevelType w:val="hybridMultilevel"/>
    <w:tmpl w:val="F426E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F40906"/>
    <w:multiLevelType w:val="hybridMultilevel"/>
    <w:tmpl w:val="D246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892574"/>
    <w:multiLevelType w:val="hybridMultilevel"/>
    <w:tmpl w:val="0E40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B0603B"/>
    <w:multiLevelType w:val="hybridMultilevel"/>
    <w:tmpl w:val="132E1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F5141D"/>
    <w:multiLevelType w:val="hybridMultilevel"/>
    <w:tmpl w:val="B7E66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706957"/>
    <w:multiLevelType w:val="hybridMultilevel"/>
    <w:tmpl w:val="5A528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507BAB"/>
    <w:multiLevelType w:val="hybridMultilevel"/>
    <w:tmpl w:val="6172E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0B3AFC"/>
    <w:multiLevelType w:val="hybridMultilevel"/>
    <w:tmpl w:val="9120D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1D855FA"/>
    <w:multiLevelType w:val="hybridMultilevel"/>
    <w:tmpl w:val="AC92D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D1039F"/>
    <w:multiLevelType w:val="hybridMultilevel"/>
    <w:tmpl w:val="0EF2B76C"/>
    <w:lvl w:ilvl="0" w:tplc="07DCF10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5A3288E0">
      <w:numFmt w:val="bullet"/>
      <w:lvlText w:val=""/>
      <w:lvlJc w:val="left"/>
      <w:pPr>
        <w:ind w:left="2340" w:hanging="360"/>
      </w:pPr>
      <w:rPr>
        <w:rFonts w:ascii="Wingdings" w:eastAsiaTheme="minorEastAsia" w:hAnsi="Wingdings" w:cs="Time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E52B6E"/>
    <w:multiLevelType w:val="hybridMultilevel"/>
    <w:tmpl w:val="D2467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C66F23"/>
    <w:multiLevelType w:val="hybridMultilevel"/>
    <w:tmpl w:val="B1327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70EE1889"/>
    <w:multiLevelType w:val="hybridMultilevel"/>
    <w:tmpl w:val="CBE8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050256"/>
    <w:multiLevelType w:val="multilevel"/>
    <w:tmpl w:val="D186AEE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7295122E"/>
    <w:multiLevelType w:val="hybridMultilevel"/>
    <w:tmpl w:val="5BCAE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762E10AC"/>
    <w:multiLevelType w:val="hybridMultilevel"/>
    <w:tmpl w:val="78D01E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81761BE"/>
    <w:multiLevelType w:val="multilevel"/>
    <w:tmpl w:val="28D6EB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65053E"/>
    <w:multiLevelType w:val="hybridMultilevel"/>
    <w:tmpl w:val="7206D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E82824"/>
    <w:multiLevelType w:val="multilevel"/>
    <w:tmpl w:val="D186AEE4"/>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7BE420CB"/>
    <w:multiLevelType w:val="hybridMultilevel"/>
    <w:tmpl w:val="73A4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5"/>
  </w:num>
  <w:num w:numId="3">
    <w:abstractNumId w:val="41"/>
  </w:num>
  <w:num w:numId="4">
    <w:abstractNumId w:val="16"/>
  </w:num>
  <w:num w:numId="5">
    <w:abstractNumId w:val="17"/>
  </w:num>
  <w:num w:numId="6">
    <w:abstractNumId w:val="26"/>
  </w:num>
  <w:num w:numId="7">
    <w:abstractNumId w:val="9"/>
  </w:num>
  <w:num w:numId="8">
    <w:abstractNumId w:val="29"/>
  </w:num>
  <w:num w:numId="9">
    <w:abstractNumId w:val="30"/>
  </w:num>
  <w:num w:numId="10">
    <w:abstractNumId w:val="33"/>
  </w:num>
  <w:num w:numId="11">
    <w:abstractNumId w:val="39"/>
  </w:num>
  <w:num w:numId="12">
    <w:abstractNumId w:val="14"/>
  </w:num>
  <w:num w:numId="13">
    <w:abstractNumId w:val="31"/>
  </w:num>
  <w:num w:numId="14">
    <w:abstractNumId w:val="8"/>
  </w:num>
  <w:num w:numId="15">
    <w:abstractNumId w:val="1"/>
  </w:num>
  <w:num w:numId="16">
    <w:abstractNumId w:val="13"/>
  </w:num>
  <w:num w:numId="17">
    <w:abstractNumId w:val="7"/>
  </w:num>
  <w:num w:numId="18">
    <w:abstractNumId w:val="37"/>
  </w:num>
  <w:num w:numId="19">
    <w:abstractNumId w:val="12"/>
  </w:num>
  <w:num w:numId="20">
    <w:abstractNumId w:val="36"/>
  </w:num>
  <w:num w:numId="21">
    <w:abstractNumId w:val="34"/>
  </w:num>
  <w:num w:numId="22">
    <w:abstractNumId w:val="0"/>
  </w:num>
  <w:num w:numId="23">
    <w:abstractNumId w:val="28"/>
  </w:num>
  <w:num w:numId="24">
    <w:abstractNumId w:val="46"/>
  </w:num>
  <w:num w:numId="25">
    <w:abstractNumId w:val="27"/>
  </w:num>
  <w:num w:numId="26">
    <w:abstractNumId w:val="2"/>
  </w:num>
  <w:num w:numId="27">
    <w:abstractNumId w:val="32"/>
  </w:num>
  <w:num w:numId="28">
    <w:abstractNumId w:val="24"/>
  </w:num>
  <w:num w:numId="29">
    <w:abstractNumId w:val="18"/>
  </w:num>
  <w:num w:numId="30">
    <w:abstractNumId w:val="35"/>
  </w:num>
  <w:num w:numId="31">
    <w:abstractNumId w:val="21"/>
  </w:num>
  <w:num w:numId="32">
    <w:abstractNumId w:val="44"/>
  </w:num>
  <w:num w:numId="33">
    <w:abstractNumId w:val="4"/>
  </w:num>
  <w:num w:numId="34">
    <w:abstractNumId w:val="6"/>
  </w:num>
  <w:num w:numId="35">
    <w:abstractNumId w:val="45"/>
  </w:num>
  <w:num w:numId="36">
    <w:abstractNumId w:val="25"/>
  </w:num>
  <w:num w:numId="37">
    <w:abstractNumId w:val="20"/>
  </w:num>
  <w:num w:numId="38">
    <w:abstractNumId w:val="5"/>
  </w:num>
  <w:num w:numId="39">
    <w:abstractNumId w:val="22"/>
  </w:num>
  <w:num w:numId="40">
    <w:abstractNumId w:val="40"/>
  </w:num>
  <w:num w:numId="41">
    <w:abstractNumId w:val="11"/>
  </w:num>
  <w:num w:numId="42">
    <w:abstractNumId w:val="3"/>
  </w:num>
  <w:num w:numId="43">
    <w:abstractNumId w:val="10"/>
  </w:num>
  <w:num w:numId="44">
    <w:abstractNumId w:val="23"/>
  </w:num>
  <w:num w:numId="45">
    <w:abstractNumId w:val="42"/>
  </w:num>
  <w:num w:numId="46">
    <w:abstractNumId w:val="43"/>
  </w:num>
  <w:num w:numId="47">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014"/>
    <w:rsid w:val="00016E40"/>
    <w:rsid w:val="00016FB1"/>
    <w:rsid w:val="00030925"/>
    <w:rsid w:val="0003199E"/>
    <w:rsid w:val="000377EE"/>
    <w:rsid w:val="00045351"/>
    <w:rsid w:val="000508FE"/>
    <w:rsid w:val="0005585B"/>
    <w:rsid w:val="000602FE"/>
    <w:rsid w:val="000677E0"/>
    <w:rsid w:val="00076806"/>
    <w:rsid w:val="000970BA"/>
    <w:rsid w:val="000A6889"/>
    <w:rsid w:val="000C7D58"/>
    <w:rsid w:val="000D31A8"/>
    <w:rsid w:val="000D41DF"/>
    <w:rsid w:val="000E478D"/>
    <w:rsid w:val="000F577D"/>
    <w:rsid w:val="001006F7"/>
    <w:rsid w:val="001030B9"/>
    <w:rsid w:val="00110014"/>
    <w:rsid w:val="00123D81"/>
    <w:rsid w:val="001241FC"/>
    <w:rsid w:val="001412C3"/>
    <w:rsid w:val="001422BB"/>
    <w:rsid w:val="0014305F"/>
    <w:rsid w:val="001443C9"/>
    <w:rsid w:val="00144BC5"/>
    <w:rsid w:val="0015789C"/>
    <w:rsid w:val="00162A98"/>
    <w:rsid w:val="001B7F6F"/>
    <w:rsid w:val="001C0422"/>
    <w:rsid w:val="001C1155"/>
    <w:rsid w:val="001D44C0"/>
    <w:rsid w:val="001F4F2A"/>
    <w:rsid w:val="00232244"/>
    <w:rsid w:val="00234721"/>
    <w:rsid w:val="00267DD6"/>
    <w:rsid w:val="00270A79"/>
    <w:rsid w:val="002751F8"/>
    <w:rsid w:val="00277F68"/>
    <w:rsid w:val="002809BB"/>
    <w:rsid w:val="00285575"/>
    <w:rsid w:val="0029385F"/>
    <w:rsid w:val="002A6C36"/>
    <w:rsid w:val="002B2166"/>
    <w:rsid w:val="002C4E6D"/>
    <w:rsid w:val="002E35EB"/>
    <w:rsid w:val="002E6D89"/>
    <w:rsid w:val="00321651"/>
    <w:rsid w:val="003406FC"/>
    <w:rsid w:val="0034548F"/>
    <w:rsid w:val="0036086E"/>
    <w:rsid w:val="00361F18"/>
    <w:rsid w:val="00366806"/>
    <w:rsid w:val="0037068D"/>
    <w:rsid w:val="00375864"/>
    <w:rsid w:val="003769B9"/>
    <w:rsid w:val="003918C1"/>
    <w:rsid w:val="003A2FBD"/>
    <w:rsid w:val="003B00C6"/>
    <w:rsid w:val="003C382F"/>
    <w:rsid w:val="003C79B6"/>
    <w:rsid w:val="003E67BE"/>
    <w:rsid w:val="00400788"/>
    <w:rsid w:val="00405396"/>
    <w:rsid w:val="00406FEC"/>
    <w:rsid w:val="00417A9B"/>
    <w:rsid w:val="00417C7E"/>
    <w:rsid w:val="00420FA8"/>
    <w:rsid w:val="00440DCD"/>
    <w:rsid w:val="00440F9C"/>
    <w:rsid w:val="004747BA"/>
    <w:rsid w:val="0048251C"/>
    <w:rsid w:val="00483A85"/>
    <w:rsid w:val="004A2056"/>
    <w:rsid w:val="004A6D0A"/>
    <w:rsid w:val="004C16C1"/>
    <w:rsid w:val="004C1AE5"/>
    <w:rsid w:val="004D256C"/>
    <w:rsid w:val="005046D7"/>
    <w:rsid w:val="00510DA2"/>
    <w:rsid w:val="005147C2"/>
    <w:rsid w:val="005179F6"/>
    <w:rsid w:val="005347B3"/>
    <w:rsid w:val="00535747"/>
    <w:rsid w:val="00546F45"/>
    <w:rsid w:val="00557DB4"/>
    <w:rsid w:val="0056181A"/>
    <w:rsid w:val="005910BE"/>
    <w:rsid w:val="00597B8E"/>
    <w:rsid w:val="005B238F"/>
    <w:rsid w:val="005B5920"/>
    <w:rsid w:val="005E1DEB"/>
    <w:rsid w:val="005F7CCF"/>
    <w:rsid w:val="005F7DF9"/>
    <w:rsid w:val="006008D1"/>
    <w:rsid w:val="006028E0"/>
    <w:rsid w:val="0061382A"/>
    <w:rsid w:val="00625B9C"/>
    <w:rsid w:val="0062624C"/>
    <w:rsid w:val="00634750"/>
    <w:rsid w:val="00641270"/>
    <w:rsid w:val="00651F07"/>
    <w:rsid w:val="00661135"/>
    <w:rsid w:val="00677856"/>
    <w:rsid w:val="00685F8D"/>
    <w:rsid w:val="006951E9"/>
    <w:rsid w:val="00697A42"/>
    <w:rsid w:val="006A28B6"/>
    <w:rsid w:val="006C421B"/>
    <w:rsid w:val="006C76C3"/>
    <w:rsid w:val="006D30B1"/>
    <w:rsid w:val="006E3C0B"/>
    <w:rsid w:val="006E6769"/>
    <w:rsid w:val="006F7E0A"/>
    <w:rsid w:val="00701A51"/>
    <w:rsid w:val="00705FA1"/>
    <w:rsid w:val="00714FC5"/>
    <w:rsid w:val="00723504"/>
    <w:rsid w:val="00744CFE"/>
    <w:rsid w:val="00754AD2"/>
    <w:rsid w:val="00761E2C"/>
    <w:rsid w:val="007633C2"/>
    <w:rsid w:val="007744C3"/>
    <w:rsid w:val="0078057B"/>
    <w:rsid w:val="00781C14"/>
    <w:rsid w:val="007964BB"/>
    <w:rsid w:val="007A52B0"/>
    <w:rsid w:val="007C13EE"/>
    <w:rsid w:val="007C33D5"/>
    <w:rsid w:val="007D7561"/>
    <w:rsid w:val="007D7D6C"/>
    <w:rsid w:val="007E0187"/>
    <w:rsid w:val="007F5A13"/>
    <w:rsid w:val="00825718"/>
    <w:rsid w:val="00826DB4"/>
    <w:rsid w:val="008451DE"/>
    <w:rsid w:val="00856895"/>
    <w:rsid w:val="00861515"/>
    <w:rsid w:val="00874B9F"/>
    <w:rsid w:val="008759FE"/>
    <w:rsid w:val="008819DC"/>
    <w:rsid w:val="008845A9"/>
    <w:rsid w:val="00885D3D"/>
    <w:rsid w:val="008A4AFC"/>
    <w:rsid w:val="008B300C"/>
    <w:rsid w:val="008D2868"/>
    <w:rsid w:val="008D35F4"/>
    <w:rsid w:val="008E178A"/>
    <w:rsid w:val="008E1F8B"/>
    <w:rsid w:val="008F0CF7"/>
    <w:rsid w:val="0090014D"/>
    <w:rsid w:val="00911966"/>
    <w:rsid w:val="00922D8D"/>
    <w:rsid w:val="009231CE"/>
    <w:rsid w:val="0092498E"/>
    <w:rsid w:val="009357F2"/>
    <w:rsid w:val="00936B21"/>
    <w:rsid w:val="00946999"/>
    <w:rsid w:val="009508FA"/>
    <w:rsid w:val="0096104A"/>
    <w:rsid w:val="009646E0"/>
    <w:rsid w:val="009660BA"/>
    <w:rsid w:val="00972626"/>
    <w:rsid w:val="00974EBA"/>
    <w:rsid w:val="009767EB"/>
    <w:rsid w:val="00980F57"/>
    <w:rsid w:val="00990950"/>
    <w:rsid w:val="009938D4"/>
    <w:rsid w:val="009B1BB6"/>
    <w:rsid w:val="009D2B28"/>
    <w:rsid w:val="009D4D29"/>
    <w:rsid w:val="009E176A"/>
    <w:rsid w:val="009F315F"/>
    <w:rsid w:val="00A0535F"/>
    <w:rsid w:val="00A13676"/>
    <w:rsid w:val="00A31F33"/>
    <w:rsid w:val="00A41128"/>
    <w:rsid w:val="00A611DE"/>
    <w:rsid w:val="00A736A9"/>
    <w:rsid w:val="00A8213D"/>
    <w:rsid w:val="00A95C55"/>
    <w:rsid w:val="00AA1CAA"/>
    <w:rsid w:val="00AB2998"/>
    <w:rsid w:val="00AB5C37"/>
    <w:rsid w:val="00AD58DF"/>
    <w:rsid w:val="00AF517E"/>
    <w:rsid w:val="00B00EA0"/>
    <w:rsid w:val="00B11179"/>
    <w:rsid w:val="00B31AD8"/>
    <w:rsid w:val="00B3453D"/>
    <w:rsid w:val="00B42238"/>
    <w:rsid w:val="00B42FBB"/>
    <w:rsid w:val="00B5037A"/>
    <w:rsid w:val="00B5285B"/>
    <w:rsid w:val="00B533D9"/>
    <w:rsid w:val="00B560A7"/>
    <w:rsid w:val="00B63B89"/>
    <w:rsid w:val="00B71B96"/>
    <w:rsid w:val="00B93EFF"/>
    <w:rsid w:val="00B979EE"/>
    <w:rsid w:val="00BA5841"/>
    <w:rsid w:val="00BB6B3C"/>
    <w:rsid w:val="00BC701E"/>
    <w:rsid w:val="00BE309C"/>
    <w:rsid w:val="00BF2561"/>
    <w:rsid w:val="00BF54A3"/>
    <w:rsid w:val="00C23B0F"/>
    <w:rsid w:val="00C24087"/>
    <w:rsid w:val="00C35BC0"/>
    <w:rsid w:val="00C3726C"/>
    <w:rsid w:val="00C40C42"/>
    <w:rsid w:val="00C4175E"/>
    <w:rsid w:val="00C567C7"/>
    <w:rsid w:val="00C65587"/>
    <w:rsid w:val="00C80ED2"/>
    <w:rsid w:val="00C82132"/>
    <w:rsid w:val="00C9050D"/>
    <w:rsid w:val="00C96734"/>
    <w:rsid w:val="00C97E0E"/>
    <w:rsid w:val="00CD0414"/>
    <w:rsid w:val="00CD3387"/>
    <w:rsid w:val="00CE30AD"/>
    <w:rsid w:val="00CF7674"/>
    <w:rsid w:val="00D03B2F"/>
    <w:rsid w:val="00D11AF4"/>
    <w:rsid w:val="00D56025"/>
    <w:rsid w:val="00D64F07"/>
    <w:rsid w:val="00D67309"/>
    <w:rsid w:val="00D7561A"/>
    <w:rsid w:val="00D8634F"/>
    <w:rsid w:val="00D968E1"/>
    <w:rsid w:val="00DA30DE"/>
    <w:rsid w:val="00DB503F"/>
    <w:rsid w:val="00DB62B6"/>
    <w:rsid w:val="00DB7B29"/>
    <w:rsid w:val="00DC3506"/>
    <w:rsid w:val="00DC368A"/>
    <w:rsid w:val="00DC41C8"/>
    <w:rsid w:val="00DC5E35"/>
    <w:rsid w:val="00DE1DF4"/>
    <w:rsid w:val="00DF05DC"/>
    <w:rsid w:val="00DF7548"/>
    <w:rsid w:val="00E00BB6"/>
    <w:rsid w:val="00E02F6B"/>
    <w:rsid w:val="00E07B95"/>
    <w:rsid w:val="00E7160F"/>
    <w:rsid w:val="00E77EA3"/>
    <w:rsid w:val="00E932AD"/>
    <w:rsid w:val="00EB0535"/>
    <w:rsid w:val="00EB106C"/>
    <w:rsid w:val="00EB234B"/>
    <w:rsid w:val="00EB4AD3"/>
    <w:rsid w:val="00ED549C"/>
    <w:rsid w:val="00ED7C99"/>
    <w:rsid w:val="00EF6636"/>
    <w:rsid w:val="00F024FA"/>
    <w:rsid w:val="00F06656"/>
    <w:rsid w:val="00F072F3"/>
    <w:rsid w:val="00F14D5C"/>
    <w:rsid w:val="00F21072"/>
    <w:rsid w:val="00F276C2"/>
    <w:rsid w:val="00F36206"/>
    <w:rsid w:val="00F409B3"/>
    <w:rsid w:val="00F44D05"/>
    <w:rsid w:val="00F61739"/>
    <w:rsid w:val="00F81827"/>
    <w:rsid w:val="00F83197"/>
    <w:rsid w:val="00F91096"/>
    <w:rsid w:val="00FD1ED6"/>
    <w:rsid w:val="00FD21F2"/>
    <w:rsid w:val="00FE33F4"/>
    <w:rsid w:val="00FE72CA"/>
    <w:rsid w:val="00FF567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4B7F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014"/>
    <w:rPr>
      <w:rFonts w:eastAsiaTheme="minorEastAsia"/>
      <w:lang w:val="en-GB" w:eastAsia="zh-CN"/>
    </w:rPr>
  </w:style>
  <w:style w:type="paragraph" w:styleId="Heading1">
    <w:name w:val="heading 1"/>
    <w:basedOn w:val="Normal"/>
    <w:next w:val="Normal"/>
    <w:link w:val="Heading1Char"/>
    <w:uiPriority w:val="9"/>
    <w:qFormat/>
    <w:rsid w:val="001100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1E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1E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014"/>
    <w:pPr>
      <w:ind w:left="720"/>
      <w:contextualSpacing/>
    </w:pPr>
  </w:style>
  <w:style w:type="character" w:customStyle="1" w:styleId="Heading1Char">
    <w:name w:val="Heading 1 Char"/>
    <w:basedOn w:val="DefaultParagraphFont"/>
    <w:link w:val="Heading1"/>
    <w:uiPriority w:val="9"/>
    <w:rsid w:val="00110014"/>
    <w:rPr>
      <w:rFonts w:asciiTheme="majorHAnsi" w:eastAsiaTheme="majorEastAsia" w:hAnsiTheme="majorHAnsi" w:cstheme="majorBidi"/>
      <w:b/>
      <w:bCs/>
      <w:color w:val="365F91" w:themeColor="accent1" w:themeShade="BF"/>
      <w:sz w:val="28"/>
      <w:szCs w:val="28"/>
      <w:lang w:val="en-GB" w:eastAsia="zh-CN"/>
    </w:rPr>
  </w:style>
  <w:style w:type="table" w:styleId="TableGrid">
    <w:name w:val="Table Grid"/>
    <w:basedOn w:val="TableNormal"/>
    <w:uiPriority w:val="59"/>
    <w:rsid w:val="00C97E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C97E0E"/>
    <w:pPr>
      <w:spacing w:after="0" w:line="240" w:lineRule="auto"/>
    </w:pPr>
    <w:rPr>
      <w:sz w:val="20"/>
      <w:szCs w:val="20"/>
    </w:rPr>
  </w:style>
  <w:style w:type="character" w:customStyle="1" w:styleId="FootnoteTextChar">
    <w:name w:val="Footnote Text Char"/>
    <w:basedOn w:val="DefaultParagraphFont"/>
    <w:link w:val="FootnoteText"/>
    <w:uiPriority w:val="99"/>
    <w:rsid w:val="00C97E0E"/>
    <w:rPr>
      <w:rFonts w:eastAsiaTheme="minorEastAsia"/>
      <w:sz w:val="20"/>
      <w:szCs w:val="20"/>
      <w:lang w:val="en-GB" w:eastAsia="zh-CN"/>
    </w:rPr>
  </w:style>
  <w:style w:type="character" w:styleId="FootnoteReference">
    <w:name w:val="footnote reference"/>
    <w:basedOn w:val="DefaultParagraphFont"/>
    <w:uiPriority w:val="99"/>
    <w:unhideWhenUsed/>
    <w:rsid w:val="00C97E0E"/>
    <w:rPr>
      <w:vertAlign w:val="superscript"/>
    </w:rPr>
  </w:style>
  <w:style w:type="character" w:customStyle="1" w:styleId="Heading2Char">
    <w:name w:val="Heading 2 Char"/>
    <w:basedOn w:val="DefaultParagraphFont"/>
    <w:link w:val="Heading2"/>
    <w:uiPriority w:val="9"/>
    <w:rsid w:val="00FD1ED6"/>
    <w:rPr>
      <w:rFonts w:asciiTheme="majorHAnsi" w:eastAsiaTheme="majorEastAsia" w:hAnsiTheme="majorHAnsi" w:cstheme="majorBidi"/>
      <w:b/>
      <w:bCs/>
      <w:color w:val="4F81BD" w:themeColor="accent1"/>
      <w:sz w:val="26"/>
      <w:szCs w:val="26"/>
      <w:lang w:val="en-GB" w:eastAsia="zh-CN"/>
    </w:rPr>
  </w:style>
  <w:style w:type="character" w:customStyle="1" w:styleId="Heading3Char">
    <w:name w:val="Heading 3 Char"/>
    <w:basedOn w:val="DefaultParagraphFont"/>
    <w:link w:val="Heading3"/>
    <w:uiPriority w:val="9"/>
    <w:rsid w:val="00FD1ED6"/>
    <w:rPr>
      <w:rFonts w:asciiTheme="majorHAnsi" w:eastAsiaTheme="majorEastAsia" w:hAnsiTheme="majorHAnsi" w:cstheme="majorBidi"/>
      <w:b/>
      <w:bCs/>
      <w:color w:val="4F81BD" w:themeColor="accent1"/>
      <w:lang w:val="en-GB" w:eastAsia="zh-CN"/>
    </w:rPr>
  </w:style>
  <w:style w:type="paragraph" w:styleId="TOCHeading">
    <w:name w:val="TOC Heading"/>
    <w:basedOn w:val="Heading1"/>
    <w:next w:val="Normal"/>
    <w:uiPriority w:val="39"/>
    <w:unhideWhenUsed/>
    <w:qFormat/>
    <w:rsid w:val="00123D81"/>
    <w:pPr>
      <w:outlineLvl w:val="9"/>
    </w:pPr>
    <w:rPr>
      <w:lang w:val="en-US" w:eastAsia="ja-JP"/>
    </w:rPr>
  </w:style>
  <w:style w:type="paragraph" w:styleId="TOC1">
    <w:name w:val="toc 1"/>
    <w:basedOn w:val="Normal"/>
    <w:next w:val="Normal"/>
    <w:autoRedefine/>
    <w:uiPriority w:val="39"/>
    <w:unhideWhenUsed/>
    <w:rsid w:val="00123D81"/>
    <w:pPr>
      <w:spacing w:after="100"/>
    </w:pPr>
  </w:style>
  <w:style w:type="paragraph" w:styleId="TOC2">
    <w:name w:val="toc 2"/>
    <w:basedOn w:val="Normal"/>
    <w:next w:val="Normal"/>
    <w:autoRedefine/>
    <w:uiPriority w:val="39"/>
    <w:unhideWhenUsed/>
    <w:rsid w:val="00123D81"/>
    <w:pPr>
      <w:spacing w:after="100"/>
      <w:ind w:left="220"/>
    </w:pPr>
  </w:style>
  <w:style w:type="paragraph" w:styleId="TOC3">
    <w:name w:val="toc 3"/>
    <w:basedOn w:val="Normal"/>
    <w:next w:val="Normal"/>
    <w:autoRedefine/>
    <w:uiPriority w:val="39"/>
    <w:unhideWhenUsed/>
    <w:rsid w:val="00123D81"/>
    <w:pPr>
      <w:spacing w:after="100"/>
      <w:ind w:left="440"/>
    </w:pPr>
  </w:style>
  <w:style w:type="character" w:styleId="Hyperlink">
    <w:name w:val="Hyperlink"/>
    <w:basedOn w:val="DefaultParagraphFont"/>
    <w:uiPriority w:val="99"/>
    <w:unhideWhenUsed/>
    <w:rsid w:val="00123D81"/>
    <w:rPr>
      <w:color w:val="0000FF" w:themeColor="hyperlink"/>
      <w:u w:val="single"/>
    </w:rPr>
  </w:style>
  <w:style w:type="paragraph" w:styleId="BalloonText">
    <w:name w:val="Balloon Text"/>
    <w:basedOn w:val="Normal"/>
    <w:link w:val="BalloonTextChar"/>
    <w:uiPriority w:val="99"/>
    <w:semiHidden/>
    <w:unhideWhenUsed/>
    <w:rsid w:val="00123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D81"/>
    <w:rPr>
      <w:rFonts w:ascii="Tahoma" w:eastAsiaTheme="minorEastAsia" w:hAnsi="Tahoma" w:cs="Tahoma"/>
      <w:sz w:val="16"/>
      <w:szCs w:val="16"/>
      <w:lang w:val="en-GB" w:eastAsia="zh-CN"/>
    </w:rPr>
  </w:style>
  <w:style w:type="paragraph" w:styleId="EndnoteText">
    <w:name w:val="endnote text"/>
    <w:basedOn w:val="Normal"/>
    <w:link w:val="EndnoteTextChar"/>
    <w:uiPriority w:val="99"/>
    <w:unhideWhenUsed/>
    <w:rsid w:val="0005585B"/>
    <w:pPr>
      <w:spacing w:after="0" w:line="240" w:lineRule="auto"/>
    </w:pPr>
    <w:rPr>
      <w:sz w:val="24"/>
      <w:szCs w:val="24"/>
    </w:rPr>
  </w:style>
  <w:style w:type="character" w:customStyle="1" w:styleId="EndnoteTextChar">
    <w:name w:val="Endnote Text Char"/>
    <w:basedOn w:val="DefaultParagraphFont"/>
    <w:link w:val="EndnoteText"/>
    <w:uiPriority w:val="99"/>
    <w:rsid w:val="0005585B"/>
    <w:rPr>
      <w:rFonts w:eastAsiaTheme="minorEastAsia"/>
      <w:sz w:val="24"/>
      <w:szCs w:val="24"/>
      <w:lang w:val="en-GB" w:eastAsia="zh-CN"/>
    </w:rPr>
  </w:style>
  <w:style w:type="character" w:styleId="EndnoteReference">
    <w:name w:val="endnote reference"/>
    <w:basedOn w:val="DefaultParagraphFont"/>
    <w:uiPriority w:val="99"/>
    <w:unhideWhenUsed/>
    <w:rsid w:val="0005585B"/>
    <w:rPr>
      <w:vertAlign w:val="superscript"/>
    </w:rPr>
  </w:style>
  <w:style w:type="paragraph" w:customStyle="1" w:styleId="xmsonormal">
    <w:name w:val="x_msonormal"/>
    <w:basedOn w:val="Normal"/>
    <w:rsid w:val="00705FA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705FA1"/>
    <w:pPr>
      <w:spacing w:after="0" w:line="240" w:lineRule="auto"/>
      <w:jc w:val="both"/>
    </w:pPr>
    <w:rPr>
      <w:rFonts w:ascii="Arial" w:eastAsia="Times New Roman" w:hAnsi="Arial" w:cs="Arial"/>
      <w:sz w:val="24"/>
      <w:szCs w:val="20"/>
      <w:lang w:val="de-DE" w:eastAsia="de-DE"/>
    </w:rPr>
  </w:style>
  <w:style w:type="character" w:customStyle="1" w:styleId="BodyTextChar">
    <w:name w:val="Body Text Char"/>
    <w:basedOn w:val="DefaultParagraphFont"/>
    <w:link w:val="BodyText"/>
    <w:uiPriority w:val="99"/>
    <w:rsid w:val="00705FA1"/>
    <w:rPr>
      <w:rFonts w:ascii="Arial" w:eastAsia="Times New Roman" w:hAnsi="Arial" w:cs="Arial"/>
      <w:sz w:val="24"/>
      <w:szCs w:val="20"/>
      <w:lang w:val="de-DE" w:eastAsia="de-DE"/>
    </w:rPr>
  </w:style>
  <w:style w:type="character" w:styleId="PageNumber">
    <w:name w:val="page number"/>
    <w:basedOn w:val="DefaultParagraphFont"/>
    <w:rsid w:val="00705FA1"/>
  </w:style>
  <w:style w:type="paragraph" w:styleId="Footer">
    <w:name w:val="footer"/>
    <w:basedOn w:val="Normal"/>
    <w:link w:val="FooterChar"/>
    <w:uiPriority w:val="99"/>
    <w:unhideWhenUsed/>
    <w:rsid w:val="00482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51C"/>
    <w:rPr>
      <w:rFonts w:eastAsiaTheme="minorEastAsia"/>
      <w:lang w:val="en-GB" w:eastAsia="zh-CN"/>
    </w:rPr>
  </w:style>
  <w:style w:type="paragraph" w:styleId="Header">
    <w:name w:val="header"/>
    <w:basedOn w:val="Normal"/>
    <w:link w:val="HeaderChar"/>
    <w:uiPriority w:val="99"/>
    <w:unhideWhenUsed/>
    <w:rsid w:val="00482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51C"/>
    <w:rPr>
      <w:rFonts w:eastAsiaTheme="minorEastAsia"/>
      <w:lang w:val="en-GB" w:eastAsia="zh-CN"/>
    </w:rPr>
  </w:style>
  <w:style w:type="paragraph" w:styleId="NormalWeb">
    <w:name w:val="Normal (Web)"/>
    <w:basedOn w:val="Normal"/>
    <w:uiPriority w:val="99"/>
    <w:semiHidden/>
    <w:unhideWhenUsed/>
    <w:rsid w:val="008A4AFC"/>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character" w:customStyle="1" w:styleId="apple-converted-space">
    <w:name w:val="apple-converted-space"/>
    <w:basedOn w:val="DefaultParagraphFont"/>
    <w:rsid w:val="008A4AFC"/>
  </w:style>
  <w:style w:type="character" w:styleId="Strong">
    <w:name w:val="Strong"/>
    <w:basedOn w:val="DefaultParagraphFont"/>
    <w:uiPriority w:val="22"/>
    <w:qFormat/>
    <w:rsid w:val="008A4A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166981">
      <w:bodyDiv w:val="1"/>
      <w:marLeft w:val="0"/>
      <w:marRight w:val="0"/>
      <w:marTop w:val="0"/>
      <w:marBottom w:val="0"/>
      <w:divBdr>
        <w:top w:val="none" w:sz="0" w:space="0" w:color="auto"/>
        <w:left w:val="none" w:sz="0" w:space="0" w:color="auto"/>
        <w:bottom w:val="none" w:sz="0" w:space="0" w:color="auto"/>
        <w:right w:val="none" w:sz="0" w:space="0" w:color="auto"/>
      </w:divBdr>
    </w:div>
    <w:div w:id="1504203985">
      <w:bodyDiv w:val="1"/>
      <w:marLeft w:val="0"/>
      <w:marRight w:val="0"/>
      <w:marTop w:val="0"/>
      <w:marBottom w:val="0"/>
      <w:divBdr>
        <w:top w:val="none" w:sz="0" w:space="0" w:color="auto"/>
        <w:left w:val="none" w:sz="0" w:space="0" w:color="auto"/>
        <w:bottom w:val="none" w:sz="0" w:space="0" w:color="auto"/>
        <w:right w:val="none" w:sz="0" w:space="0" w:color="auto"/>
      </w:divBdr>
      <w:divsChild>
        <w:div w:id="192698139">
          <w:marLeft w:val="0"/>
          <w:marRight w:val="0"/>
          <w:marTop w:val="240"/>
          <w:marBottom w:val="240"/>
          <w:divBdr>
            <w:top w:val="none" w:sz="0" w:space="0" w:color="auto"/>
            <w:left w:val="none" w:sz="0" w:space="0" w:color="auto"/>
            <w:bottom w:val="none" w:sz="0" w:space="0" w:color="auto"/>
            <w:right w:val="none" w:sz="0" w:space="0" w:color="auto"/>
          </w:divBdr>
          <w:divsChild>
            <w:div w:id="379520037">
              <w:marLeft w:val="0"/>
              <w:marRight w:val="0"/>
              <w:marTop w:val="0"/>
              <w:marBottom w:val="0"/>
              <w:divBdr>
                <w:top w:val="none" w:sz="0" w:space="0" w:color="auto"/>
                <w:left w:val="none" w:sz="0" w:space="0" w:color="auto"/>
                <w:bottom w:val="none" w:sz="0" w:space="0" w:color="auto"/>
                <w:right w:val="none" w:sz="0" w:space="0" w:color="auto"/>
              </w:divBdr>
              <w:divsChild>
                <w:div w:id="816847877">
                  <w:marLeft w:val="0"/>
                  <w:marRight w:val="0"/>
                  <w:marTop w:val="0"/>
                  <w:marBottom w:val="0"/>
                  <w:divBdr>
                    <w:top w:val="none" w:sz="0" w:space="0" w:color="auto"/>
                    <w:left w:val="none" w:sz="0" w:space="0" w:color="auto"/>
                    <w:bottom w:val="none" w:sz="0" w:space="0" w:color="auto"/>
                    <w:right w:val="none" w:sz="0" w:space="0" w:color="auto"/>
                  </w:divBdr>
                </w:div>
                <w:div w:id="2144694481">
                  <w:marLeft w:val="0"/>
                  <w:marRight w:val="0"/>
                  <w:marTop w:val="0"/>
                  <w:marBottom w:val="0"/>
                  <w:divBdr>
                    <w:top w:val="none" w:sz="0" w:space="0" w:color="auto"/>
                    <w:left w:val="none" w:sz="0" w:space="0" w:color="auto"/>
                    <w:bottom w:val="none" w:sz="0" w:space="0" w:color="auto"/>
                    <w:right w:val="none" w:sz="0" w:space="0" w:color="auto"/>
                  </w:divBdr>
                </w:div>
                <w:div w:id="916405636">
                  <w:marLeft w:val="0"/>
                  <w:marRight w:val="0"/>
                  <w:marTop w:val="0"/>
                  <w:marBottom w:val="0"/>
                  <w:divBdr>
                    <w:top w:val="none" w:sz="0" w:space="0" w:color="auto"/>
                    <w:left w:val="none" w:sz="0" w:space="0" w:color="auto"/>
                    <w:bottom w:val="none" w:sz="0" w:space="0" w:color="auto"/>
                    <w:right w:val="none" w:sz="0" w:space="0" w:color="auto"/>
                  </w:divBdr>
                </w:div>
                <w:div w:id="48725751">
                  <w:marLeft w:val="0"/>
                  <w:marRight w:val="0"/>
                  <w:marTop w:val="0"/>
                  <w:marBottom w:val="0"/>
                  <w:divBdr>
                    <w:top w:val="none" w:sz="0" w:space="0" w:color="auto"/>
                    <w:left w:val="none" w:sz="0" w:space="0" w:color="auto"/>
                    <w:bottom w:val="none" w:sz="0" w:space="0" w:color="auto"/>
                    <w:right w:val="none" w:sz="0" w:space="0" w:color="auto"/>
                  </w:divBdr>
                </w:div>
                <w:div w:id="186274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0968">
          <w:marLeft w:val="0"/>
          <w:marRight w:val="0"/>
          <w:marTop w:val="240"/>
          <w:marBottom w:val="240"/>
          <w:divBdr>
            <w:top w:val="none" w:sz="0" w:space="0" w:color="auto"/>
            <w:left w:val="none" w:sz="0" w:space="0" w:color="auto"/>
            <w:bottom w:val="none" w:sz="0" w:space="0" w:color="auto"/>
            <w:right w:val="none" w:sz="0" w:space="0" w:color="auto"/>
          </w:divBdr>
          <w:divsChild>
            <w:div w:id="44258046">
              <w:marLeft w:val="0"/>
              <w:marRight w:val="0"/>
              <w:marTop w:val="0"/>
              <w:marBottom w:val="0"/>
              <w:divBdr>
                <w:top w:val="none" w:sz="0" w:space="0" w:color="auto"/>
                <w:left w:val="none" w:sz="0" w:space="0" w:color="auto"/>
                <w:bottom w:val="none" w:sz="0" w:space="0" w:color="auto"/>
                <w:right w:val="none" w:sz="0" w:space="0" w:color="auto"/>
              </w:divBdr>
              <w:divsChild>
                <w:div w:id="1321694150">
                  <w:marLeft w:val="0"/>
                  <w:marRight w:val="0"/>
                  <w:marTop w:val="0"/>
                  <w:marBottom w:val="0"/>
                  <w:divBdr>
                    <w:top w:val="none" w:sz="0" w:space="0" w:color="auto"/>
                    <w:left w:val="none" w:sz="0" w:space="0" w:color="auto"/>
                    <w:bottom w:val="none" w:sz="0" w:space="0" w:color="auto"/>
                    <w:right w:val="none" w:sz="0" w:space="0" w:color="auto"/>
                  </w:divBdr>
                </w:div>
                <w:div w:id="599752596">
                  <w:marLeft w:val="0"/>
                  <w:marRight w:val="0"/>
                  <w:marTop w:val="0"/>
                  <w:marBottom w:val="0"/>
                  <w:divBdr>
                    <w:top w:val="none" w:sz="0" w:space="0" w:color="auto"/>
                    <w:left w:val="none" w:sz="0" w:space="0" w:color="auto"/>
                    <w:bottom w:val="none" w:sz="0" w:space="0" w:color="auto"/>
                    <w:right w:val="none" w:sz="0" w:space="0" w:color="auto"/>
                  </w:divBdr>
                </w:div>
                <w:div w:id="2118333803">
                  <w:marLeft w:val="0"/>
                  <w:marRight w:val="0"/>
                  <w:marTop w:val="0"/>
                  <w:marBottom w:val="0"/>
                  <w:divBdr>
                    <w:top w:val="none" w:sz="0" w:space="0" w:color="auto"/>
                    <w:left w:val="none" w:sz="0" w:space="0" w:color="auto"/>
                    <w:bottom w:val="none" w:sz="0" w:space="0" w:color="auto"/>
                    <w:right w:val="none" w:sz="0" w:space="0" w:color="auto"/>
                  </w:divBdr>
                </w:div>
                <w:div w:id="1697924966">
                  <w:marLeft w:val="0"/>
                  <w:marRight w:val="0"/>
                  <w:marTop w:val="0"/>
                  <w:marBottom w:val="0"/>
                  <w:divBdr>
                    <w:top w:val="none" w:sz="0" w:space="0" w:color="auto"/>
                    <w:left w:val="none" w:sz="0" w:space="0" w:color="auto"/>
                    <w:bottom w:val="none" w:sz="0" w:space="0" w:color="auto"/>
                    <w:right w:val="none" w:sz="0" w:space="0" w:color="auto"/>
                  </w:divBdr>
                </w:div>
                <w:div w:id="572198482">
                  <w:marLeft w:val="0"/>
                  <w:marRight w:val="0"/>
                  <w:marTop w:val="0"/>
                  <w:marBottom w:val="0"/>
                  <w:divBdr>
                    <w:top w:val="none" w:sz="0" w:space="0" w:color="auto"/>
                    <w:left w:val="none" w:sz="0" w:space="0" w:color="auto"/>
                    <w:bottom w:val="none" w:sz="0" w:space="0" w:color="auto"/>
                    <w:right w:val="none" w:sz="0" w:space="0" w:color="auto"/>
                  </w:divBdr>
                </w:div>
                <w:div w:id="1655252729">
                  <w:marLeft w:val="0"/>
                  <w:marRight w:val="0"/>
                  <w:marTop w:val="0"/>
                  <w:marBottom w:val="0"/>
                  <w:divBdr>
                    <w:top w:val="none" w:sz="0" w:space="0" w:color="auto"/>
                    <w:left w:val="none" w:sz="0" w:space="0" w:color="auto"/>
                    <w:bottom w:val="none" w:sz="0" w:space="0" w:color="auto"/>
                    <w:right w:val="none" w:sz="0" w:space="0" w:color="auto"/>
                  </w:divBdr>
                </w:div>
                <w:div w:id="1061563983">
                  <w:marLeft w:val="0"/>
                  <w:marRight w:val="0"/>
                  <w:marTop w:val="0"/>
                  <w:marBottom w:val="0"/>
                  <w:divBdr>
                    <w:top w:val="none" w:sz="0" w:space="0" w:color="auto"/>
                    <w:left w:val="none" w:sz="0" w:space="0" w:color="auto"/>
                    <w:bottom w:val="none" w:sz="0" w:space="0" w:color="auto"/>
                    <w:right w:val="none" w:sz="0" w:space="0" w:color="auto"/>
                  </w:divBdr>
                </w:div>
                <w:div w:id="349642331">
                  <w:marLeft w:val="0"/>
                  <w:marRight w:val="0"/>
                  <w:marTop w:val="0"/>
                  <w:marBottom w:val="0"/>
                  <w:divBdr>
                    <w:top w:val="none" w:sz="0" w:space="0" w:color="auto"/>
                    <w:left w:val="none" w:sz="0" w:space="0" w:color="auto"/>
                    <w:bottom w:val="none" w:sz="0" w:space="0" w:color="auto"/>
                    <w:right w:val="none" w:sz="0" w:space="0" w:color="auto"/>
                  </w:divBdr>
                </w:div>
                <w:div w:id="176121593">
                  <w:marLeft w:val="0"/>
                  <w:marRight w:val="0"/>
                  <w:marTop w:val="0"/>
                  <w:marBottom w:val="0"/>
                  <w:divBdr>
                    <w:top w:val="none" w:sz="0" w:space="0" w:color="auto"/>
                    <w:left w:val="none" w:sz="0" w:space="0" w:color="auto"/>
                    <w:bottom w:val="none" w:sz="0" w:space="0" w:color="auto"/>
                    <w:right w:val="none" w:sz="0" w:space="0" w:color="auto"/>
                  </w:divBdr>
                </w:div>
                <w:div w:id="337739111">
                  <w:marLeft w:val="0"/>
                  <w:marRight w:val="0"/>
                  <w:marTop w:val="0"/>
                  <w:marBottom w:val="0"/>
                  <w:divBdr>
                    <w:top w:val="none" w:sz="0" w:space="0" w:color="auto"/>
                    <w:left w:val="none" w:sz="0" w:space="0" w:color="auto"/>
                    <w:bottom w:val="none" w:sz="0" w:space="0" w:color="auto"/>
                    <w:right w:val="none" w:sz="0" w:space="0" w:color="auto"/>
                  </w:divBdr>
                </w:div>
                <w:div w:id="406803806">
                  <w:marLeft w:val="0"/>
                  <w:marRight w:val="0"/>
                  <w:marTop w:val="0"/>
                  <w:marBottom w:val="0"/>
                  <w:divBdr>
                    <w:top w:val="none" w:sz="0" w:space="0" w:color="auto"/>
                    <w:left w:val="none" w:sz="0" w:space="0" w:color="auto"/>
                    <w:bottom w:val="none" w:sz="0" w:space="0" w:color="auto"/>
                    <w:right w:val="none" w:sz="0" w:space="0" w:color="auto"/>
                  </w:divBdr>
                </w:div>
                <w:div w:id="519664619">
                  <w:marLeft w:val="0"/>
                  <w:marRight w:val="0"/>
                  <w:marTop w:val="0"/>
                  <w:marBottom w:val="0"/>
                  <w:divBdr>
                    <w:top w:val="none" w:sz="0" w:space="0" w:color="auto"/>
                    <w:left w:val="none" w:sz="0" w:space="0" w:color="auto"/>
                    <w:bottom w:val="none" w:sz="0" w:space="0" w:color="auto"/>
                    <w:right w:val="none" w:sz="0" w:space="0" w:color="auto"/>
                  </w:divBdr>
                </w:div>
                <w:div w:id="384717848">
                  <w:marLeft w:val="0"/>
                  <w:marRight w:val="0"/>
                  <w:marTop w:val="0"/>
                  <w:marBottom w:val="0"/>
                  <w:divBdr>
                    <w:top w:val="none" w:sz="0" w:space="0" w:color="auto"/>
                    <w:left w:val="none" w:sz="0" w:space="0" w:color="auto"/>
                    <w:bottom w:val="none" w:sz="0" w:space="0" w:color="auto"/>
                    <w:right w:val="none" w:sz="0" w:space="0" w:color="auto"/>
                  </w:divBdr>
                </w:div>
                <w:div w:id="728071213">
                  <w:marLeft w:val="0"/>
                  <w:marRight w:val="0"/>
                  <w:marTop w:val="0"/>
                  <w:marBottom w:val="0"/>
                  <w:divBdr>
                    <w:top w:val="none" w:sz="0" w:space="0" w:color="auto"/>
                    <w:left w:val="none" w:sz="0" w:space="0" w:color="auto"/>
                    <w:bottom w:val="none" w:sz="0" w:space="0" w:color="auto"/>
                    <w:right w:val="none" w:sz="0" w:space="0" w:color="auto"/>
                  </w:divBdr>
                </w:div>
                <w:div w:id="1879273483">
                  <w:marLeft w:val="0"/>
                  <w:marRight w:val="0"/>
                  <w:marTop w:val="0"/>
                  <w:marBottom w:val="0"/>
                  <w:divBdr>
                    <w:top w:val="none" w:sz="0" w:space="0" w:color="auto"/>
                    <w:left w:val="none" w:sz="0" w:space="0" w:color="auto"/>
                    <w:bottom w:val="none" w:sz="0" w:space="0" w:color="auto"/>
                    <w:right w:val="none" w:sz="0" w:space="0" w:color="auto"/>
                  </w:divBdr>
                </w:div>
                <w:div w:id="208228754">
                  <w:marLeft w:val="0"/>
                  <w:marRight w:val="0"/>
                  <w:marTop w:val="0"/>
                  <w:marBottom w:val="0"/>
                  <w:divBdr>
                    <w:top w:val="none" w:sz="0" w:space="0" w:color="auto"/>
                    <w:left w:val="none" w:sz="0" w:space="0" w:color="auto"/>
                    <w:bottom w:val="none" w:sz="0" w:space="0" w:color="auto"/>
                    <w:right w:val="none" w:sz="0" w:space="0" w:color="auto"/>
                  </w:divBdr>
                </w:div>
                <w:div w:id="1859193328">
                  <w:marLeft w:val="0"/>
                  <w:marRight w:val="0"/>
                  <w:marTop w:val="0"/>
                  <w:marBottom w:val="0"/>
                  <w:divBdr>
                    <w:top w:val="none" w:sz="0" w:space="0" w:color="auto"/>
                    <w:left w:val="none" w:sz="0" w:space="0" w:color="auto"/>
                    <w:bottom w:val="none" w:sz="0" w:space="0" w:color="auto"/>
                    <w:right w:val="none" w:sz="0" w:space="0" w:color="auto"/>
                  </w:divBdr>
                </w:div>
                <w:div w:id="933243735">
                  <w:marLeft w:val="0"/>
                  <w:marRight w:val="0"/>
                  <w:marTop w:val="0"/>
                  <w:marBottom w:val="0"/>
                  <w:divBdr>
                    <w:top w:val="none" w:sz="0" w:space="0" w:color="auto"/>
                    <w:left w:val="none" w:sz="0" w:space="0" w:color="auto"/>
                    <w:bottom w:val="none" w:sz="0" w:space="0" w:color="auto"/>
                    <w:right w:val="none" w:sz="0" w:space="0" w:color="auto"/>
                  </w:divBdr>
                </w:div>
                <w:div w:id="1212839191">
                  <w:marLeft w:val="0"/>
                  <w:marRight w:val="0"/>
                  <w:marTop w:val="0"/>
                  <w:marBottom w:val="0"/>
                  <w:divBdr>
                    <w:top w:val="none" w:sz="0" w:space="0" w:color="auto"/>
                    <w:left w:val="none" w:sz="0" w:space="0" w:color="auto"/>
                    <w:bottom w:val="none" w:sz="0" w:space="0" w:color="auto"/>
                    <w:right w:val="none" w:sz="0" w:space="0" w:color="auto"/>
                  </w:divBdr>
                </w:div>
                <w:div w:id="473792061">
                  <w:marLeft w:val="0"/>
                  <w:marRight w:val="0"/>
                  <w:marTop w:val="0"/>
                  <w:marBottom w:val="0"/>
                  <w:divBdr>
                    <w:top w:val="none" w:sz="0" w:space="0" w:color="auto"/>
                    <w:left w:val="none" w:sz="0" w:space="0" w:color="auto"/>
                    <w:bottom w:val="none" w:sz="0" w:space="0" w:color="auto"/>
                    <w:right w:val="none" w:sz="0" w:space="0" w:color="auto"/>
                  </w:divBdr>
                </w:div>
                <w:div w:id="574978914">
                  <w:marLeft w:val="0"/>
                  <w:marRight w:val="0"/>
                  <w:marTop w:val="0"/>
                  <w:marBottom w:val="0"/>
                  <w:divBdr>
                    <w:top w:val="none" w:sz="0" w:space="0" w:color="auto"/>
                    <w:left w:val="none" w:sz="0" w:space="0" w:color="auto"/>
                    <w:bottom w:val="none" w:sz="0" w:space="0" w:color="auto"/>
                    <w:right w:val="none" w:sz="0" w:space="0" w:color="auto"/>
                  </w:divBdr>
                </w:div>
                <w:div w:id="332494389">
                  <w:marLeft w:val="0"/>
                  <w:marRight w:val="0"/>
                  <w:marTop w:val="0"/>
                  <w:marBottom w:val="0"/>
                  <w:divBdr>
                    <w:top w:val="none" w:sz="0" w:space="0" w:color="auto"/>
                    <w:left w:val="none" w:sz="0" w:space="0" w:color="auto"/>
                    <w:bottom w:val="none" w:sz="0" w:space="0" w:color="auto"/>
                    <w:right w:val="none" w:sz="0" w:space="0" w:color="auto"/>
                  </w:divBdr>
                </w:div>
                <w:div w:id="1771701210">
                  <w:marLeft w:val="0"/>
                  <w:marRight w:val="0"/>
                  <w:marTop w:val="0"/>
                  <w:marBottom w:val="0"/>
                  <w:divBdr>
                    <w:top w:val="none" w:sz="0" w:space="0" w:color="auto"/>
                    <w:left w:val="none" w:sz="0" w:space="0" w:color="auto"/>
                    <w:bottom w:val="none" w:sz="0" w:space="0" w:color="auto"/>
                    <w:right w:val="none" w:sz="0" w:space="0" w:color="auto"/>
                  </w:divBdr>
                </w:div>
                <w:div w:id="1091120304">
                  <w:marLeft w:val="0"/>
                  <w:marRight w:val="0"/>
                  <w:marTop w:val="0"/>
                  <w:marBottom w:val="0"/>
                  <w:divBdr>
                    <w:top w:val="none" w:sz="0" w:space="0" w:color="auto"/>
                    <w:left w:val="none" w:sz="0" w:space="0" w:color="auto"/>
                    <w:bottom w:val="none" w:sz="0" w:space="0" w:color="auto"/>
                    <w:right w:val="none" w:sz="0" w:space="0" w:color="auto"/>
                  </w:divBdr>
                </w:div>
                <w:div w:id="2089382780">
                  <w:marLeft w:val="0"/>
                  <w:marRight w:val="0"/>
                  <w:marTop w:val="0"/>
                  <w:marBottom w:val="0"/>
                  <w:divBdr>
                    <w:top w:val="none" w:sz="0" w:space="0" w:color="auto"/>
                    <w:left w:val="none" w:sz="0" w:space="0" w:color="auto"/>
                    <w:bottom w:val="none" w:sz="0" w:space="0" w:color="auto"/>
                    <w:right w:val="none" w:sz="0" w:space="0" w:color="auto"/>
                  </w:divBdr>
                </w:div>
                <w:div w:id="1988587827">
                  <w:marLeft w:val="0"/>
                  <w:marRight w:val="0"/>
                  <w:marTop w:val="0"/>
                  <w:marBottom w:val="0"/>
                  <w:divBdr>
                    <w:top w:val="none" w:sz="0" w:space="0" w:color="auto"/>
                    <w:left w:val="none" w:sz="0" w:space="0" w:color="auto"/>
                    <w:bottom w:val="none" w:sz="0" w:space="0" w:color="auto"/>
                    <w:right w:val="none" w:sz="0" w:space="0" w:color="auto"/>
                  </w:divBdr>
                </w:div>
                <w:div w:id="1837718987">
                  <w:marLeft w:val="0"/>
                  <w:marRight w:val="0"/>
                  <w:marTop w:val="0"/>
                  <w:marBottom w:val="0"/>
                  <w:divBdr>
                    <w:top w:val="none" w:sz="0" w:space="0" w:color="auto"/>
                    <w:left w:val="none" w:sz="0" w:space="0" w:color="auto"/>
                    <w:bottom w:val="none" w:sz="0" w:space="0" w:color="auto"/>
                    <w:right w:val="none" w:sz="0" w:space="0" w:color="auto"/>
                  </w:divBdr>
                </w:div>
                <w:div w:id="1250045138">
                  <w:marLeft w:val="0"/>
                  <w:marRight w:val="0"/>
                  <w:marTop w:val="0"/>
                  <w:marBottom w:val="0"/>
                  <w:divBdr>
                    <w:top w:val="none" w:sz="0" w:space="0" w:color="auto"/>
                    <w:left w:val="none" w:sz="0" w:space="0" w:color="auto"/>
                    <w:bottom w:val="none" w:sz="0" w:space="0" w:color="auto"/>
                    <w:right w:val="none" w:sz="0" w:space="0" w:color="auto"/>
                  </w:divBdr>
                </w:div>
                <w:div w:id="416052838">
                  <w:marLeft w:val="0"/>
                  <w:marRight w:val="0"/>
                  <w:marTop w:val="0"/>
                  <w:marBottom w:val="0"/>
                  <w:divBdr>
                    <w:top w:val="none" w:sz="0" w:space="0" w:color="auto"/>
                    <w:left w:val="none" w:sz="0" w:space="0" w:color="auto"/>
                    <w:bottom w:val="none" w:sz="0" w:space="0" w:color="auto"/>
                    <w:right w:val="none" w:sz="0" w:space="0" w:color="auto"/>
                  </w:divBdr>
                </w:div>
                <w:div w:id="1078557596">
                  <w:marLeft w:val="0"/>
                  <w:marRight w:val="0"/>
                  <w:marTop w:val="0"/>
                  <w:marBottom w:val="0"/>
                  <w:divBdr>
                    <w:top w:val="none" w:sz="0" w:space="0" w:color="auto"/>
                    <w:left w:val="none" w:sz="0" w:space="0" w:color="auto"/>
                    <w:bottom w:val="none" w:sz="0" w:space="0" w:color="auto"/>
                    <w:right w:val="none" w:sz="0" w:space="0" w:color="auto"/>
                  </w:divBdr>
                </w:div>
                <w:div w:id="8876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www.frh-europe.org/" TargetMode="External"/><Relationship Id="rId21" Type="http://schemas.openxmlformats.org/officeDocument/2006/relationships/image" Target="media/image10.jpeg"/><Relationship Id="rId22" Type="http://schemas.openxmlformats.org/officeDocument/2006/relationships/image" Target="media/image11.png"/><Relationship Id="rId23" Type="http://schemas.openxmlformats.org/officeDocument/2006/relationships/image" Target="media/image12.jpg"/><Relationship Id="rId24" Type="http://schemas.openxmlformats.org/officeDocument/2006/relationships/image" Target="media/image13.jpg"/><Relationship Id="rId25" Type="http://schemas.openxmlformats.org/officeDocument/2006/relationships/image" Target="media/image14.jpg"/><Relationship Id="rId26" Type="http://schemas.openxmlformats.org/officeDocument/2006/relationships/image" Target="media/image15.jpg"/><Relationship Id="rId27" Type="http://schemas.openxmlformats.org/officeDocument/2006/relationships/image" Target="media/image16.jpg"/><Relationship Id="rId28" Type="http://schemas.openxmlformats.org/officeDocument/2006/relationships/image" Target="media/image17.jpg"/><Relationship Id="rId29" Type="http://schemas.openxmlformats.org/officeDocument/2006/relationships/hyperlink" Target="http://www.visitgreece.gr/en/religion/on_the_path_of_apostle_pau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jpg"/><Relationship Id="rId32" Type="http://schemas.openxmlformats.org/officeDocument/2006/relationships/hyperlink" Target="http://agroxenia.net/en/page/peloponnese" TargetMode="Externa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www.localmoods.com" TargetMode="External"/><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10" Type="http://schemas.openxmlformats.org/officeDocument/2006/relationships/image" Target="media/image3.emf"/><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hyperlink" Target="http://www.klosterland.de)" TargetMode="External"/><Relationship Id="rId17" Type="http://schemas.openxmlformats.org/officeDocument/2006/relationships/hyperlink" Target="http://www.europetour.tips)" TargetMode="External"/><Relationship Id="rId18" Type="http://schemas.openxmlformats.org/officeDocument/2006/relationships/hyperlink" Target="http://www.kloesterreich.at" TargetMode="External"/><Relationship Id="rId19" Type="http://schemas.openxmlformats.org/officeDocument/2006/relationships/image" Target="media/image9.png"/><Relationship Id="rId37" Type="http://schemas.openxmlformats.org/officeDocument/2006/relationships/hyperlink" Target="http://www.kloesterreich.at/gutschein/" TargetMode="External"/><Relationship Id="rId38" Type="http://schemas.openxmlformats.org/officeDocument/2006/relationships/image" Target="media/image23.jpg"/><Relationship Id="rId39" Type="http://schemas.openxmlformats.org/officeDocument/2006/relationships/image" Target="media/image24.jpg"/><Relationship Id="rId40" Type="http://schemas.openxmlformats.org/officeDocument/2006/relationships/image" Target="media/image25.jpg"/><Relationship Id="rId41" Type="http://schemas.openxmlformats.org/officeDocument/2006/relationships/image" Target="media/image26.jpg"/><Relationship Id="rId42" Type="http://schemas.openxmlformats.org/officeDocument/2006/relationships/image" Target="media/image27.jpg"/><Relationship Id="rId43" Type="http://schemas.openxmlformats.org/officeDocument/2006/relationships/image" Target="media/image28.jpg"/><Relationship Id="rId44" Type="http://schemas.openxmlformats.org/officeDocument/2006/relationships/footer" Target="footer1.xml"/><Relationship Id="rId4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8A880-8AA9-0F43-B866-FD10D5827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16077</Words>
  <Characters>91640</Characters>
  <Application>Microsoft Macintosh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Travers</dc:creator>
  <cp:keywords/>
  <dc:description/>
  <cp:lastModifiedBy>Microsoft Office User</cp:lastModifiedBy>
  <cp:revision>3</cp:revision>
  <cp:lastPrinted>2017-07-28T06:16:00Z</cp:lastPrinted>
  <dcterms:created xsi:type="dcterms:W3CDTF">2017-07-28T06:16:00Z</dcterms:created>
  <dcterms:modified xsi:type="dcterms:W3CDTF">2017-07-28T06:17:00Z</dcterms:modified>
</cp:coreProperties>
</file>